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AD" w:rsidRDefault="00CA6EAD" w:rsidP="00CA6EAD">
      <w:pPr>
        <w:pStyle w:val="msoaccenttext"/>
        <w:jc w:val="center"/>
        <w:rPr>
          <w:rFonts w:ascii="Candara" w:hAnsi="Candara"/>
          <w:sz w:val="28"/>
          <w:szCs w:val="28"/>
          <w:u w:val="single"/>
        </w:rPr>
      </w:pPr>
    </w:p>
    <w:p w:rsidR="00CA6EAD" w:rsidRPr="00CA6EAD" w:rsidRDefault="00CA6EAD" w:rsidP="00CA6EAD">
      <w:pPr>
        <w:pStyle w:val="msoaccenttext"/>
        <w:jc w:val="center"/>
        <w:rPr>
          <w:rFonts w:ascii="Candara" w:hAnsi="Candara"/>
          <w:sz w:val="28"/>
          <w:szCs w:val="28"/>
          <w:u w:val="single"/>
        </w:rPr>
      </w:pPr>
      <w:r w:rsidRPr="00CA6EAD">
        <w:rPr>
          <w:rFonts w:ascii="Candara" w:hAnsi="Candara"/>
          <w:sz w:val="28"/>
          <w:szCs w:val="28"/>
          <w:u w:val="single"/>
        </w:rPr>
        <w:t xml:space="preserve">CURSO: </w:t>
      </w:r>
      <w:r w:rsidR="00CC58B3" w:rsidRPr="00CC58B3">
        <w:rPr>
          <w:rFonts w:ascii="Candara" w:hAnsi="Candara"/>
          <w:sz w:val="28"/>
          <w:szCs w:val="28"/>
          <w:u w:val="single"/>
        </w:rPr>
        <w:t>COMUNITY MANAGER. MANEJO Y USO PROFESIONAL DE LAS REDES SOCIALES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 xml:space="preserve">Esta modalidad que nosotros definimos como E-PRESENCIAL es una nueva modalidad que </w:t>
      </w:r>
      <w:r w:rsidRPr="00CA6EAD">
        <w:rPr>
          <w:rFonts w:ascii="Candara" w:eastAsia="Times New Roman" w:hAnsi="Candara" w:cs="Times New Roman"/>
          <w:b/>
          <w:bCs/>
          <w:color w:val="000000"/>
          <w:sz w:val="18"/>
          <w:szCs w:val="18"/>
          <w:lang w:eastAsia="es-ES"/>
        </w:rPr>
        <w:t>aúna las ventajas de la formación presencial sin tener que desplazarte a ningún centro</w:t>
      </w: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.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 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Los cursos Mixtos con modalidad E-PRESENCIAL definirán unas horas de clase virtual, donde el profesor se conectará con todos los alumnos a través de una aplicación que sólo necesita ordenador, una simple conexión a internet y unos cascos con micrófono.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 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El docente impartirá la clase como si de una clase presencial se tratara, con explicaciones, presentaciones, videos, interacciones en la pantalla de los alumnos…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 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En la clase organizará el trabajo del alumno hasta la próxima sesión, ya que el trabajo en casa es fundamental.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 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Si el alumno lo desea puede levantar la mano y realizar cualquier pregunta o contestar un tema que el docente proponga.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 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Como si estuvieras en cla</w:t>
      </w:r>
      <w:r w:rsidR="00FC637B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se, pero desde tu casa o desde la oficina.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 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Además, si no puedes asistir, se te enviará un enlace para que puedas visionar la clase en diferido tantas veces como desees.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 </w:t>
      </w:r>
    </w:p>
    <w:p w:rsid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Y es que con nuestro nuevo sistema todo son ventajas.</w:t>
      </w:r>
    </w:p>
    <w:p w:rsidR="00CA6EAD" w:rsidRDefault="00CA6EAD" w:rsidP="00CA6EAD">
      <w:pPr>
        <w:pStyle w:val="msoaccenttext"/>
        <w:rPr>
          <w:rFonts w:ascii="Candara" w:hAnsi="Candara"/>
          <w:sz w:val="18"/>
          <w:szCs w:val="18"/>
        </w:rPr>
      </w:pPr>
    </w:p>
    <w:p w:rsidR="000D471B" w:rsidRDefault="000D471B" w:rsidP="000D471B">
      <w:pPr>
        <w:pStyle w:val="msoaccenttext"/>
        <w:rPr>
          <w:rFonts w:ascii="Candara" w:hAnsi="Candara"/>
          <w:sz w:val="20"/>
          <w:szCs w:val="20"/>
          <w:u w:val="single"/>
        </w:rPr>
      </w:pPr>
      <w:r>
        <w:rPr>
          <w:rFonts w:ascii="Candara" w:hAnsi="Candara"/>
          <w:sz w:val="20"/>
          <w:szCs w:val="20"/>
          <w:u w:val="single"/>
        </w:rPr>
        <w:t>CALENDARIO:</w:t>
      </w:r>
    </w:p>
    <w:p w:rsidR="000D471B" w:rsidRDefault="000D471B" w:rsidP="000D471B">
      <w:pPr>
        <w:pStyle w:val="msoaccenttext"/>
        <w:rPr>
          <w:rFonts w:ascii="Candara" w:hAnsi="Candara"/>
          <w:b w:val="0"/>
          <w:sz w:val="20"/>
          <w:szCs w:val="20"/>
        </w:rPr>
      </w:pPr>
      <w:r>
        <w:rPr>
          <w:rFonts w:ascii="Candara" w:hAnsi="Candara"/>
          <w:b w:val="0"/>
          <w:sz w:val="20"/>
          <w:szCs w:val="20"/>
        </w:rPr>
        <w:t>FECHA INICIO 2 DE JULIO DE 2012</w:t>
      </w:r>
    </w:p>
    <w:p w:rsidR="000D471B" w:rsidRDefault="000D471B" w:rsidP="000D471B">
      <w:pPr>
        <w:pStyle w:val="msoaccenttext"/>
        <w:rPr>
          <w:rFonts w:ascii="Candara" w:hAnsi="Candara"/>
          <w:b w:val="0"/>
          <w:sz w:val="20"/>
          <w:szCs w:val="20"/>
        </w:rPr>
      </w:pPr>
      <w:r>
        <w:rPr>
          <w:rFonts w:ascii="Candara" w:hAnsi="Candara"/>
          <w:b w:val="0"/>
          <w:sz w:val="20"/>
          <w:szCs w:val="20"/>
        </w:rPr>
        <w:t>FECHA FIN 27 DE JUNIO DE 2012</w:t>
      </w:r>
    </w:p>
    <w:p w:rsidR="000D471B" w:rsidRDefault="000D471B" w:rsidP="000D471B">
      <w:pPr>
        <w:pStyle w:val="msoaccenttext"/>
        <w:rPr>
          <w:rFonts w:ascii="Candara" w:hAnsi="Candara"/>
          <w:b w:val="0"/>
          <w:sz w:val="18"/>
          <w:szCs w:val="18"/>
        </w:rPr>
      </w:pPr>
      <w:r>
        <w:rPr>
          <w:rFonts w:ascii="Candara" w:hAnsi="Candara"/>
          <w:b w:val="0"/>
          <w:sz w:val="18"/>
          <w:szCs w:val="18"/>
        </w:rPr>
        <w:t xml:space="preserve">60 HORAS </w:t>
      </w:r>
    </w:p>
    <w:p w:rsidR="000D471B" w:rsidRDefault="000D471B" w:rsidP="000D471B">
      <w:pPr>
        <w:pStyle w:val="msoaccenttext"/>
        <w:numPr>
          <w:ilvl w:val="0"/>
          <w:numId w:val="4"/>
        </w:numPr>
        <w:spacing w:line="268" w:lineRule="auto"/>
        <w:rPr>
          <w:rFonts w:ascii="Candara" w:hAnsi="Candara"/>
          <w:b w:val="0"/>
          <w:sz w:val="18"/>
          <w:szCs w:val="18"/>
        </w:rPr>
      </w:pPr>
      <w:r>
        <w:rPr>
          <w:rFonts w:ascii="Candara" w:hAnsi="Candara"/>
          <w:b w:val="0"/>
          <w:sz w:val="18"/>
          <w:szCs w:val="18"/>
        </w:rPr>
        <w:t>16 HORAS DE VIDEOCONFERENCIA (4 HORAS SEMANALES)</w:t>
      </w:r>
    </w:p>
    <w:p w:rsidR="000D471B" w:rsidRDefault="000D471B" w:rsidP="000D471B">
      <w:pPr>
        <w:pStyle w:val="msoaccenttext"/>
        <w:numPr>
          <w:ilvl w:val="0"/>
          <w:numId w:val="4"/>
        </w:numPr>
        <w:spacing w:line="268" w:lineRule="auto"/>
        <w:rPr>
          <w:rFonts w:ascii="Candara" w:hAnsi="Candara"/>
          <w:b w:val="0"/>
          <w:sz w:val="18"/>
          <w:szCs w:val="18"/>
        </w:rPr>
      </w:pPr>
      <w:r>
        <w:rPr>
          <w:rFonts w:ascii="Candara" w:hAnsi="Candara"/>
          <w:b w:val="0"/>
          <w:sz w:val="18"/>
          <w:szCs w:val="18"/>
        </w:rPr>
        <w:t>44 HORAS TUTORIZADAS A DISTANCIA</w:t>
      </w:r>
    </w:p>
    <w:p w:rsidR="00CA6EAD" w:rsidRPr="00CA6EAD" w:rsidRDefault="00CA6EAD" w:rsidP="00CA6EAD">
      <w:pPr>
        <w:pStyle w:val="msoaccenttext"/>
        <w:rPr>
          <w:rFonts w:ascii="Candara" w:hAnsi="Candara"/>
          <w:sz w:val="20"/>
          <w:szCs w:val="20"/>
          <w:u w:val="single"/>
        </w:rPr>
      </w:pPr>
      <w:r w:rsidRPr="00CA6EAD">
        <w:rPr>
          <w:rFonts w:ascii="Candara" w:hAnsi="Candara"/>
          <w:sz w:val="20"/>
          <w:szCs w:val="20"/>
          <w:u w:val="single"/>
        </w:rPr>
        <w:t>PRECIO:</w:t>
      </w:r>
    </w:p>
    <w:p w:rsidR="00CA6EAD" w:rsidRPr="00CA6EAD" w:rsidRDefault="00CA6EAD" w:rsidP="00CA6EAD">
      <w:pPr>
        <w:pStyle w:val="msoaccenttext"/>
        <w:rPr>
          <w:rFonts w:ascii="Candara" w:hAnsi="Candara"/>
          <w:b w:val="0"/>
          <w:sz w:val="18"/>
          <w:szCs w:val="18"/>
        </w:rPr>
      </w:pPr>
      <w:r>
        <w:rPr>
          <w:rFonts w:ascii="Candara" w:hAnsi="Candara"/>
          <w:b w:val="0"/>
          <w:sz w:val="18"/>
          <w:szCs w:val="18"/>
        </w:rPr>
        <w:t>299€</w:t>
      </w:r>
      <w:r w:rsidR="000D471B">
        <w:rPr>
          <w:rFonts w:ascii="Candara" w:hAnsi="Candara"/>
          <w:b w:val="0"/>
          <w:sz w:val="18"/>
          <w:szCs w:val="18"/>
        </w:rPr>
        <w:t xml:space="preserve"> (POSIBILIDAD DE BONIFICACIÓN GRATUITA)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u w:val="single"/>
          <w:lang w:eastAsia="es-ES"/>
        </w:rPr>
      </w:pPr>
      <w:r w:rsidRPr="00CA6EAD">
        <w:rPr>
          <w:rFonts w:ascii="Candara" w:eastAsia="Times New Roman" w:hAnsi="Candara" w:cs="Times New Roman"/>
          <w:b/>
          <w:bCs/>
          <w:color w:val="000000"/>
          <w:sz w:val="20"/>
          <w:szCs w:val="20"/>
          <w:u w:val="single"/>
          <w:lang w:eastAsia="es-ES"/>
        </w:rPr>
        <w:t>OBJETIVOS:</w:t>
      </w: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es-ES"/>
        </w:rPr>
      </w:pPr>
      <w:r w:rsidRPr="00CA6EAD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 </w:t>
      </w:r>
    </w:p>
    <w:p w:rsidR="00A806FE" w:rsidRPr="00A806FE" w:rsidRDefault="00A806FE" w:rsidP="00A806FE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 xml:space="preserve">· Establecer las pautas para que las empresas incrementen los beneficios que obtienen del uso de </w:t>
      </w:r>
      <w:r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 xml:space="preserve">Internet </w:t>
      </w:r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 xml:space="preserve">mediante la aplicación de técnicas que mejoren sus comunicaciones, la captación y </w:t>
      </w:r>
      <w:proofErr w:type="spellStart"/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fidelización</w:t>
      </w:r>
      <w:proofErr w:type="spellEnd"/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 xml:space="preserve"> de clientes, la búsqueda de información, el análisis de la competencia, el posicionamiento de la empresa, la marca y sus productos o servicios, etc. </w:t>
      </w:r>
    </w:p>
    <w:p w:rsidR="00A806FE" w:rsidRPr="00A806FE" w:rsidRDefault="00A806FE" w:rsidP="00A806FE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 xml:space="preserve">· Conocer las Redes Sociales desde un punto de vista empresarial y como tener presencia en canales 2.0. • Medir la rentabilidad de las estrategias en Redes Sociales. </w:t>
      </w:r>
    </w:p>
    <w:p w:rsidR="00A806FE" w:rsidRPr="00A806FE" w:rsidRDefault="00A806FE" w:rsidP="00A806FE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· Conocer como promocionar las ventas mediante el uso de las principales Redes Sociales (</w:t>
      </w:r>
      <w:proofErr w:type="spellStart"/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Facebook</w:t>
      </w:r>
      <w:proofErr w:type="spellEnd"/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 xml:space="preserve">, </w:t>
      </w:r>
      <w:proofErr w:type="spellStart"/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Twitter</w:t>
      </w:r>
      <w:proofErr w:type="spellEnd"/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 xml:space="preserve">, </w:t>
      </w:r>
      <w:proofErr w:type="spellStart"/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YouTube</w:t>
      </w:r>
      <w:proofErr w:type="spellEnd"/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 xml:space="preserve">,…). </w:t>
      </w:r>
    </w:p>
    <w:p w:rsidR="00A806FE" w:rsidRPr="00A806FE" w:rsidRDefault="00A806FE" w:rsidP="00A806FE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 xml:space="preserve">· Aplicación de técnicas de marketing mediante el uso del marketing </w:t>
      </w:r>
      <w:proofErr w:type="spellStart"/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mobile</w:t>
      </w:r>
      <w:proofErr w:type="spellEnd"/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 xml:space="preserve"> y el marketing viral.</w:t>
      </w:r>
    </w:p>
    <w:p w:rsidR="00A806FE" w:rsidRPr="00A806FE" w:rsidRDefault="00A806FE" w:rsidP="00A806FE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 xml:space="preserve">· Características principales que debe cumplir un </w:t>
      </w:r>
      <w:proofErr w:type="spellStart"/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>Community</w:t>
      </w:r>
      <w:proofErr w:type="spellEnd"/>
      <w:r w:rsidRPr="00A806FE">
        <w:rPr>
          <w:rFonts w:ascii="Candara" w:eastAsia="Times New Roman" w:hAnsi="Candara" w:cs="Times New Roman"/>
          <w:color w:val="000000"/>
          <w:sz w:val="18"/>
          <w:szCs w:val="18"/>
          <w:lang w:eastAsia="es-ES"/>
        </w:rPr>
        <w:t xml:space="preserve"> Manager. </w:t>
      </w:r>
    </w:p>
    <w:p w:rsidR="00CA6EAD" w:rsidRPr="00CA6EAD" w:rsidRDefault="00CA6EAD" w:rsidP="00CA6EAD">
      <w:pPr>
        <w:spacing w:after="0" w:line="240" w:lineRule="auto"/>
        <w:ind w:left="567" w:hanging="567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es-ES"/>
        </w:rPr>
      </w:pPr>
    </w:p>
    <w:p w:rsidR="00CA6EAD" w:rsidRP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b/>
          <w:bCs/>
          <w:color w:val="000000"/>
          <w:sz w:val="20"/>
          <w:szCs w:val="20"/>
          <w:u w:val="single"/>
          <w:lang w:eastAsia="es-ES"/>
        </w:rPr>
      </w:pPr>
      <w:r w:rsidRPr="00CA6EAD">
        <w:rPr>
          <w:rFonts w:ascii="Candara" w:eastAsia="Times New Roman" w:hAnsi="Candara" w:cs="Times New Roman"/>
          <w:b/>
          <w:bCs/>
          <w:color w:val="000000"/>
          <w:sz w:val="20"/>
          <w:szCs w:val="20"/>
          <w:u w:val="single"/>
          <w:lang w:eastAsia="es-ES"/>
        </w:rPr>
        <w:t>CONTENIDOS:</w:t>
      </w:r>
    </w:p>
    <w:p w:rsidR="00CA6EAD" w:rsidRDefault="00CA6EAD" w:rsidP="00CA6EAD">
      <w:pPr>
        <w:spacing w:after="0" w:line="240" w:lineRule="auto"/>
        <w:jc w:val="both"/>
        <w:rPr>
          <w:rFonts w:ascii="Candara" w:eastAsia="Times New Roman" w:hAnsi="Candara" w:cs="Times New Roman"/>
          <w:b/>
          <w:bCs/>
          <w:color w:val="000000"/>
          <w:sz w:val="18"/>
          <w:szCs w:val="18"/>
          <w:lang w:eastAsia="es-ES"/>
        </w:rPr>
      </w:pPr>
    </w:p>
    <w:p w:rsidR="00A806FE" w:rsidRPr="00A806FE" w:rsidRDefault="00A806FE" w:rsidP="00CA6EAD">
      <w:p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lastRenderedPageBreak/>
        <w:t xml:space="preserve">Marketing en las redes sociales: </w:t>
      </w:r>
    </w:p>
    <w:p w:rsidR="00A806FE" w:rsidRPr="00A806FE" w:rsidRDefault="00A806FE" w:rsidP="00A806F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Consideraciones generales</w:t>
      </w:r>
    </w:p>
    <w:p w:rsidR="00A806FE" w:rsidRPr="00A806FE" w:rsidRDefault="00A806FE" w:rsidP="00A806F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Organización del trabajo en Redes Sociales</w:t>
      </w:r>
    </w:p>
    <w:p w:rsidR="00A806FE" w:rsidRPr="00A806FE" w:rsidRDefault="00A806FE" w:rsidP="00A806F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Medición de la estrategia en Redes Sociales</w:t>
      </w:r>
    </w:p>
    <w:p w:rsidR="00A806FE" w:rsidRPr="00A806FE" w:rsidRDefault="00A806FE" w:rsidP="00A806F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Uso de las principales Redes Sociales</w:t>
      </w:r>
    </w:p>
    <w:p w:rsidR="00A806FE" w:rsidRPr="00A806FE" w:rsidRDefault="00A806FE" w:rsidP="00A806F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Valoración de los contactos en las Redes Sociales</w:t>
      </w:r>
    </w:p>
    <w:p w:rsidR="00A806FE" w:rsidRPr="00A806FE" w:rsidRDefault="00A806FE" w:rsidP="00A806F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La necesidad de crear un blog</w:t>
      </w:r>
    </w:p>
    <w:p w:rsidR="00A806FE" w:rsidRPr="00A806FE" w:rsidRDefault="00A806FE" w:rsidP="00A806F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Éxito y errores en Social Media</w:t>
      </w:r>
    </w:p>
    <w:p w:rsidR="00A806FE" w:rsidRPr="00A806FE" w:rsidRDefault="00A806FE" w:rsidP="00A806F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Otras aplicaciones de marketing en Social Media</w:t>
      </w:r>
    </w:p>
    <w:p w:rsidR="00A806FE" w:rsidRPr="00A806FE" w:rsidRDefault="00A806FE" w:rsidP="00A806F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proofErr w:type="spellStart"/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Community</w:t>
      </w:r>
      <w:proofErr w:type="spellEnd"/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 xml:space="preserve"> manager</w:t>
      </w:r>
    </w:p>
    <w:p w:rsidR="00A806FE" w:rsidRPr="00A806FE" w:rsidRDefault="00A806FE" w:rsidP="00A806FE">
      <w:pPr>
        <w:spacing w:after="0" w:line="240" w:lineRule="auto"/>
        <w:ind w:left="360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</w:p>
    <w:p w:rsidR="00A806FE" w:rsidRPr="00A806FE" w:rsidRDefault="00A806FE" w:rsidP="00A806FE">
      <w:p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Fundamentos para la implantación de negocio electrónico:</w:t>
      </w:r>
    </w:p>
    <w:p w:rsidR="00A806FE" w:rsidRPr="00A806FE" w:rsidRDefault="00A806FE" w:rsidP="00A806F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Introducción al Comercio Electrónico</w:t>
      </w:r>
    </w:p>
    <w:p w:rsidR="00A806FE" w:rsidRPr="00A806FE" w:rsidRDefault="00A806FE" w:rsidP="00A806F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La cadena de valor en el comercio electrónico</w:t>
      </w:r>
    </w:p>
    <w:p w:rsidR="00A806FE" w:rsidRPr="00A806FE" w:rsidRDefault="00A806FE" w:rsidP="00A806F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Aspectos tecnológicos del comercio electrónico</w:t>
      </w:r>
    </w:p>
    <w:p w:rsidR="00A806FE" w:rsidRPr="00A806FE" w:rsidRDefault="00A806FE" w:rsidP="00A806F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El comercio electrónico entre empresas B2B</w:t>
      </w:r>
    </w:p>
    <w:p w:rsidR="00A806FE" w:rsidRPr="00A806FE" w:rsidRDefault="00A806FE" w:rsidP="00A806F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El comercio electrónico empresa cliente B2C</w:t>
      </w:r>
    </w:p>
    <w:p w:rsidR="00A806FE" w:rsidRPr="00A806FE" w:rsidRDefault="00A806FE" w:rsidP="00A806F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El comercio al servicio de la gestión empresarial</w:t>
      </w:r>
    </w:p>
    <w:p w:rsidR="00A806FE" w:rsidRPr="00A806FE" w:rsidRDefault="00A806FE" w:rsidP="00A806F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Técnicas de marketing e internet</w:t>
      </w:r>
    </w:p>
    <w:p w:rsidR="00A806FE" w:rsidRPr="00A806FE" w:rsidRDefault="00A806FE" w:rsidP="00A806F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Atención al cliente</w:t>
      </w:r>
    </w:p>
    <w:p w:rsidR="00A806FE" w:rsidRPr="00A806FE" w:rsidRDefault="00A806FE" w:rsidP="00A806F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Seguridad en las transacciones</w:t>
      </w:r>
    </w:p>
    <w:p w:rsidR="00A806FE" w:rsidRPr="00A806FE" w:rsidRDefault="00A806FE" w:rsidP="00A806F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Medios de pago y procesos de cobro</w:t>
      </w:r>
    </w:p>
    <w:p w:rsidR="00A806FE" w:rsidRPr="00A806FE" w:rsidRDefault="00A806FE" w:rsidP="00A806F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Logística y distribución</w:t>
      </w:r>
    </w:p>
    <w:p w:rsidR="00A806FE" w:rsidRPr="00A806FE" w:rsidRDefault="00A806FE" w:rsidP="00A806F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Consideraciones jurídicas y legales</w:t>
      </w:r>
    </w:p>
    <w:p w:rsidR="00A806FE" w:rsidRPr="00A806FE" w:rsidRDefault="00A806FE" w:rsidP="00A806F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Caso práctico</w:t>
      </w:r>
    </w:p>
    <w:p w:rsidR="00A806FE" w:rsidRPr="00A806FE" w:rsidRDefault="00A806FE" w:rsidP="00A806F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  <w:r w:rsidRPr="00A806FE"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  <w:t>Perspectiva para el comercio electrónico</w:t>
      </w:r>
    </w:p>
    <w:p w:rsidR="00A806FE" w:rsidRPr="00A806FE" w:rsidRDefault="00A806FE" w:rsidP="00CA6EAD">
      <w:pPr>
        <w:spacing w:after="0" w:line="240" w:lineRule="auto"/>
        <w:jc w:val="both"/>
        <w:rPr>
          <w:rFonts w:ascii="Candara" w:eastAsia="Times New Roman" w:hAnsi="Candara" w:cs="Times New Roman"/>
          <w:bCs/>
          <w:color w:val="000000"/>
          <w:sz w:val="18"/>
          <w:szCs w:val="18"/>
          <w:lang w:eastAsia="es-ES"/>
        </w:rPr>
      </w:pPr>
    </w:p>
    <w:sectPr w:rsidR="00A806FE" w:rsidRPr="00A806FE" w:rsidSect="00BC57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127" w:rsidRDefault="00D16127" w:rsidP="00CA6EAD">
      <w:pPr>
        <w:spacing w:after="0" w:line="240" w:lineRule="auto"/>
      </w:pPr>
      <w:r>
        <w:separator/>
      </w:r>
    </w:p>
  </w:endnote>
  <w:endnote w:type="continuationSeparator" w:id="0">
    <w:p w:rsidR="00D16127" w:rsidRDefault="00D16127" w:rsidP="00CA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127" w:rsidRDefault="00D16127" w:rsidP="00CA6EAD">
      <w:pPr>
        <w:spacing w:after="0" w:line="240" w:lineRule="auto"/>
      </w:pPr>
      <w:r>
        <w:separator/>
      </w:r>
    </w:p>
  </w:footnote>
  <w:footnote w:type="continuationSeparator" w:id="0">
    <w:p w:rsidR="00D16127" w:rsidRDefault="00D16127" w:rsidP="00CA6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EAD" w:rsidRDefault="00CA6EA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3291840</wp:posOffset>
          </wp:positionH>
          <wp:positionV relativeFrom="paragraph">
            <wp:posOffset>-30480</wp:posOffset>
          </wp:positionV>
          <wp:extent cx="2756535" cy="942975"/>
          <wp:effectExtent l="19050" t="0" r="5715" b="0"/>
          <wp:wrapNone/>
          <wp:docPr id="3" name="1 Imagen" descr="logoSYST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YSTEM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653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58B3" w:rsidRPr="00CC58B3">
      <w:rPr>
        <w:noProof/>
        <w:lang w:eastAsia="es-ES"/>
      </w:rPr>
      <w:drawing>
        <wp:inline distT="0" distB="0" distL="0" distR="0">
          <wp:extent cx="1297284" cy="1525210"/>
          <wp:effectExtent l="19050" t="0" r="0" b="0"/>
          <wp:docPr id="1" name="Imagen 1" descr="cid:image017.jpg@01CD47F6.AA093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17.jpg@01CD47F6.AA093730"/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140" cy="15250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15122"/>
    <w:multiLevelType w:val="hybridMultilevel"/>
    <w:tmpl w:val="462C9B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73E1E"/>
    <w:multiLevelType w:val="hybridMultilevel"/>
    <w:tmpl w:val="C58AF258"/>
    <w:lvl w:ilvl="0" w:tplc="D892FDA2">
      <w:start w:val="60"/>
      <w:numFmt w:val="bullet"/>
      <w:lvlText w:val="-"/>
      <w:lvlJc w:val="left"/>
      <w:pPr>
        <w:ind w:left="1065" w:hanging="360"/>
      </w:pPr>
      <w:rPr>
        <w:rFonts w:ascii="Candara" w:eastAsia="Times New Roman" w:hAnsi="Candara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AF60B9E"/>
    <w:multiLevelType w:val="hybridMultilevel"/>
    <w:tmpl w:val="F06885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EAD"/>
    <w:rsid w:val="000D471B"/>
    <w:rsid w:val="002E3ED3"/>
    <w:rsid w:val="007578C8"/>
    <w:rsid w:val="007D6ECB"/>
    <w:rsid w:val="00A253A5"/>
    <w:rsid w:val="00A806FE"/>
    <w:rsid w:val="00AF0F3B"/>
    <w:rsid w:val="00BC574A"/>
    <w:rsid w:val="00CA6EAD"/>
    <w:rsid w:val="00CC58B3"/>
    <w:rsid w:val="00CF439B"/>
    <w:rsid w:val="00D16127"/>
    <w:rsid w:val="00E72D9F"/>
    <w:rsid w:val="00F54948"/>
    <w:rsid w:val="00F74A6E"/>
    <w:rsid w:val="00FC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accenttext">
    <w:name w:val="msoaccenttext"/>
    <w:basedOn w:val="Normal"/>
    <w:rsid w:val="00CA6EAD"/>
    <w:pPr>
      <w:spacing w:after="60" w:line="271" w:lineRule="auto"/>
    </w:pPr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6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6EAD"/>
  </w:style>
  <w:style w:type="paragraph" w:styleId="Piedepgina">
    <w:name w:val="footer"/>
    <w:basedOn w:val="Normal"/>
    <w:link w:val="PiedepginaCar"/>
    <w:uiPriority w:val="99"/>
    <w:semiHidden/>
    <w:unhideWhenUsed/>
    <w:rsid w:val="00CA6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A6EAD"/>
  </w:style>
  <w:style w:type="paragraph" w:styleId="Textodeglobo">
    <w:name w:val="Balloon Text"/>
    <w:basedOn w:val="Normal"/>
    <w:link w:val="TextodegloboCar"/>
    <w:uiPriority w:val="99"/>
    <w:semiHidden/>
    <w:unhideWhenUsed/>
    <w:rsid w:val="00CA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E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0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17.jpg@01CD47F6.AA09373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asnepa</dc:creator>
  <cp:keywords/>
  <dc:description/>
  <cp:lastModifiedBy>asnepa</cp:lastModifiedBy>
  <cp:revision>8</cp:revision>
  <dcterms:created xsi:type="dcterms:W3CDTF">2012-06-19T11:51:00Z</dcterms:created>
  <dcterms:modified xsi:type="dcterms:W3CDTF">2012-06-19T15:27:00Z</dcterms:modified>
</cp:coreProperties>
</file>