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48F" w:rsidRDefault="0010748F" w:rsidP="0010748F">
      <w:pPr>
        <w:pStyle w:val="Puesto"/>
        <w:spacing w:after="120"/>
        <w:rPr>
          <w:rFonts w:asciiTheme="minorHAnsi" w:hAnsiTheme="minorHAnsi"/>
          <w:caps w:val="0"/>
          <w:noProof/>
          <w:color w:val="099181"/>
          <w:sz w:val="48"/>
        </w:rPr>
      </w:pPr>
      <w:r>
        <w:rPr>
          <w:rFonts w:asciiTheme="minorHAnsi" w:hAnsiTheme="minorHAnsi"/>
          <w:caps w:val="0"/>
          <w:noProof/>
          <w:color w:val="099181"/>
          <w:sz w:val="48"/>
        </w:rPr>
        <w:t>Posturoterapia NeuroSensorial</w:t>
      </w:r>
    </w:p>
    <w:p w:rsidR="008D2707" w:rsidRPr="00A07569" w:rsidRDefault="00C61F89" w:rsidP="00E0336A">
      <w:pPr>
        <w:pStyle w:val="Puesto"/>
        <w:spacing w:after="120"/>
        <w:rPr>
          <w:rFonts w:asciiTheme="minorHAnsi" w:hAnsiTheme="minorHAnsi"/>
          <w:caps w:val="0"/>
          <w:noProof/>
          <w:color w:val="099181"/>
          <w:sz w:val="48"/>
        </w:rPr>
      </w:pPr>
      <w:r>
        <w:rPr>
          <w:rFonts w:asciiTheme="minorHAnsi" w:hAnsiTheme="minorHAnsi"/>
          <w:caps w:val="0"/>
          <w:noProof/>
          <w:color w:val="099181"/>
          <w:sz w:val="48"/>
        </w:rPr>
        <w:t xml:space="preserve">Lumbociáticas </w:t>
      </w:r>
      <w:r w:rsidR="001C6E42">
        <w:rPr>
          <w:rFonts w:asciiTheme="minorHAnsi" w:hAnsiTheme="minorHAnsi"/>
          <w:caps w:val="0"/>
          <w:noProof/>
          <w:color w:val="099181"/>
          <w:sz w:val="48"/>
        </w:rPr>
        <w:t xml:space="preserve">y síndromes de atrapamiento del miembro </w:t>
      </w:r>
      <w:r>
        <w:rPr>
          <w:rFonts w:asciiTheme="minorHAnsi" w:hAnsiTheme="minorHAnsi"/>
          <w:caps w:val="0"/>
          <w:noProof/>
          <w:color w:val="099181"/>
          <w:sz w:val="48"/>
        </w:rPr>
        <w:t>inferior</w:t>
      </w:r>
    </w:p>
    <w:p w:rsidR="008D2707" w:rsidRPr="0052526C" w:rsidRDefault="007213C2" w:rsidP="00A92410">
      <w:pPr>
        <w:spacing w:after="0"/>
        <w:ind w:right="2381"/>
        <w:jc w:val="both"/>
        <w:rPr>
          <w:b/>
          <w:i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768EBAD" wp14:editId="2F2609F7">
                <wp:simplePos x="0" y="0"/>
                <wp:positionH relativeFrom="column">
                  <wp:posOffset>4211193</wp:posOffset>
                </wp:positionH>
                <wp:positionV relativeFrom="paragraph">
                  <wp:posOffset>889</wp:posOffset>
                </wp:positionV>
                <wp:extent cx="1731264" cy="5594985"/>
                <wp:effectExtent l="0" t="0" r="2540" b="1270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1264" cy="55949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2707" w:rsidRDefault="008D2707" w:rsidP="00AE34DA">
                            <w:pPr>
                              <w:spacing w:after="0"/>
                              <w:rPr>
                                <w:b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</w:rPr>
                              <w:t xml:space="preserve">         </w:t>
                            </w:r>
                            <w:r w:rsidR="00BE2057">
                              <w:rPr>
                                <w:b/>
                                <w:noProof/>
                                <w:sz w:val="20"/>
                              </w:rPr>
                              <w:t>SEMINARIO DE 3</w:t>
                            </w:r>
                            <w:r w:rsidRPr="00252170">
                              <w:rPr>
                                <w:b/>
                                <w:noProof/>
                                <w:sz w:val="20"/>
                              </w:rPr>
                              <w:t xml:space="preserve"> DÍAS</w:t>
                            </w:r>
                          </w:p>
                          <w:p w:rsidR="008D2707" w:rsidRDefault="008D2707" w:rsidP="00AE34DA">
                            <w:pPr>
                              <w:spacing w:after="0"/>
                              <w:rPr>
                                <w:b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</w:rPr>
                              <w:t xml:space="preserve">        </w:t>
                            </w:r>
                          </w:p>
                          <w:p w:rsidR="008D2707" w:rsidRPr="00AE6038" w:rsidRDefault="008D2707" w:rsidP="00AE34DA">
                            <w:pPr>
                              <w:spacing w:after="0"/>
                              <w:ind w:firstLine="360"/>
                              <w:rPr>
                                <w:b/>
                                <w:noProof/>
                                <w:color w:val="099181"/>
                                <w:sz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99181"/>
                                <w:sz w:val="18"/>
                              </w:rPr>
                              <w:t xml:space="preserve">      </w:t>
                            </w:r>
                            <w:r w:rsidRPr="00AE6038">
                              <w:rPr>
                                <w:b/>
                                <w:noProof/>
                                <w:color w:val="099181"/>
                                <w:sz w:val="18"/>
                              </w:rPr>
                              <w:t>EQUIPO PEDAGÓGICO</w:t>
                            </w:r>
                          </w:p>
                          <w:p w:rsidR="008D2707" w:rsidRDefault="008D2707" w:rsidP="00AE34DA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noProof/>
                                <w:color w:val="099181"/>
                                <w:sz w:val="14"/>
                                <w:u w:val="single"/>
                              </w:rPr>
                            </w:pPr>
                          </w:p>
                          <w:p w:rsidR="008D2707" w:rsidRDefault="001C6E42" w:rsidP="00AE34DA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noProof/>
                                <w:color w:val="099181"/>
                                <w:sz w:val="1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99181"/>
                                <w:sz w:val="14"/>
                                <w:u w:val="single"/>
                              </w:rPr>
                              <w:t>Profesorado</w:t>
                            </w:r>
                            <w:r w:rsidR="008D2707" w:rsidRPr="00B0153A">
                              <w:rPr>
                                <w:b/>
                                <w:noProof/>
                                <w:color w:val="099181"/>
                                <w:sz w:val="14"/>
                                <w:u w:val="single"/>
                              </w:rPr>
                              <w:t>:</w:t>
                            </w:r>
                          </w:p>
                          <w:p w:rsidR="007213C2" w:rsidRDefault="000D1CB5" w:rsidP="007213C2">
                            <w:pPr>
                              <w:spacing w:after="0"/>
                              <w:ind w:left="360"/>
                              <w:jc w:val="both"/>
                              <w:rPr>
                                <w:noProof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u w:val="single"/>
                              </w:rPr>
                              <w:t>Jé</w:t>
                            </w:r>
                            <w:r w:rsidR="007213C2">
                              <w:rPr>
                                <w:noProof/>
                                <w:sz w:val="18"/>
                                <w:u w:val="single"/>
                              </w:rPr>
                              <w:t xml:space="preserve">rôme </w:t>
                            </w:r>
                            <w:r>
                              <w:rPr>
                                <w:noProof/>
                                <w:sz w:val="18"/>
                                <w:u w:val="single"/>
                              </w:rPr>
                              <w:t>Le FRANC</w:t>
                            </w:r>
                          </w:p>
                          <w:p w:rsidR="007213C2" w:rsidRDefault="007213C2" w:rsidP="007213C2">
                            <w:pPr>
                              <w:spacing w:after="0"/>
                              <w:ind w:left="360"/>
                              <w:jc w:val="both"/>
                              <w:rPr>
                                <w:noProof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color w:val="8496B0"/>
                                <w:sz w:val="18"/>
                              </w:rPr>
                              <w:t>Osteópata Posturólogo</w:t>
                            </w:r>
                          </w:p>
                          <w:p w:rsidR="007213C2" w:rsidRPr="007213C2" w:rsidRDefault="007213C2" w:rsidP="00AE34DA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noProof/>
                                <w:color w:val="099181"/>
                                <w:sz w:val="10"/>
                                <w:u w:val="single"/>
                              </w:rPr>
                            </w:pPr>
                          </w:p>
                          <w:p w:rsidR="008A017B" w:rsidRPr="00774F94" w:rsidRDefault="008A017B" w:rsidP="008A017B">
                            <w:pPr>
                              <w:spacing w:after="0"/>
                              <w:ind w:left="360"/>
                              <w:jc w:val="both"/>
                              <w:rPr>
                                <w:noProof/>
                                <w:sz w:val="18"/>
                                <w:u w:val="single"/>
                              </w:rPr>
                            </w:pPr>
                            <w:r w:rsidRPr="00774F94">
                              <w:rPr>
                                <w:noProof/>
                                <w:sz w:val="18"/>
                                <w:u w:val="single"/>
                              </w:rPr>
                              <w:t>Philippe VILLENEUVE</w:t>
                            </w:r>
                          </w:p>
                          <w:p w:rsidR="008A017B" w:rsidRPr="009B596E" w:rsidRDefault="008A017B" w:rsidP="008A017B">
                            <w:pPr>
                              <w:spacing w:after="0"/>
                              <w:ind w:left="360"/>
                              <w:jc w:val="both"/>
                              <w:rPr>
                                <w:noProof/>
                                <w:color w:val="8496B0"/>
                                <w:sz w:val="18"/>
                              </w:rPr>
                            </w:pPr>
                            <w:r w:rsidRPr="009B596E">
                              <w:rPr>
                                <w:noProof/>
                                <w:color w:val="8496B0"/>
                                <w:sz w:val="18"/>
                              </w:rPr>
                              <w:t>Osteópata Posturólogo, Podólogo, Presidente de la Asociación de Posturología Internacional, Co-autor:</w:t>
                            </w:r>
                          </w:p>
                          <w:p w:rsidR="008A017B" w:rsidRDefault="008A017B" w:rsidP="008A017B">
                            <w:pPr>
                              <w:spacing w:after="0"/>
                              <w:ind w:left="360"/>
                              <w:jc w:val="both"/>
                              <w:rPr>
                                <w:noProof/>
                                <w:color w:val="8496B0"/>
                                <w:sz w:val="18"/>
                                <w:lang w:val="fr-FR"/>
                              </w:rPr>
                            </w:pPr>
                            <w:r w:rsidRPr="009B596E">
                              <w:rPr>
                                <w:noProof/>
                                <w:color w:val="8496B0"/>
                                <w:sz w:val="18"/>
                                <w:lang w:val="fr-FR"/>
                              </w:rPr>
                              <w:t>Huit leçons de Posturologie, Posturologie (Masson 2005; Pied, équilibre et posture (Frison-Roche 1996); Pied, équilibre et rachis (Frison-Roche 1998); Pied, équilibre et mouvement (Masson 2000); Pied, équilibre et traitements posturaux (Masson 2003); Dysfonctions motrices et cognitives (Masson 2007); Tonus, posture et attitudes (Masson 2010); Comprendre, évaluer, soulager les douleurs (Masson 2012)</w:t>
                            </w:r>
                          </w:p>
                          <w:p w:rsidR="007213C2" w:rsidRPr="007213C2" w:rsidRDefault="007213C2" w:rsidP="008A017B">
                            <w:pPr>
                              <w:spacing w:after="0"/>
                              <w:ind w:left="360"/>
                              <w:jc w:val="both"/>
                              <w:rPr>
                                <w:noProof/>
                                <w:color w:val="8496B0"/>
                                <w:sz w:val="10"/>
                                <w:lang w:val="fr-FR"/>
                              </w:rPr>
                            </w:pPr>
                          </w:p>
                          <w:p w:rsidR="008A017B" w:rsidRPr="00774F94" w:rsidRDefault="008A017B" w:rsidP="008A017B">
                            <w:pPr>
                              <w:spacing w:after="0"/>
                              <w:ind w:left="360"/>
                              <w:jc w:val="both"/>
                              <w:rPr>
                                <w:noProof/>
                                <w:sz w:val="18"/>
                                <w:u w:val="single"/>
                              </w:rPr>
                            </w:pPr>
                            <w:r w:rsidRPr="00774F94">
                              <w:rPr>
                                <w:noProof/>
                                <w:sz w:val="18"/>
                                <w:u w:val="single"/>
                              </w:rPr>
                              <w:t>Mónica MTNEZ CARRASCO</w:t>
                            </w:r>
                          </w:p>
                          <w:p w:rsidR="008A017B" w:rsidRDefault="008A017B" w:rsidP="008A017B">
                            <w:pPr>
                              <w:spacing w:after="0"/>
                              <w:ind w:left="360"/>
                              <w:jc w:val="both"/>
                              <w:rPr>
                                <w:noProof/>
                                <w:color w:val="8496B0"/>
                                <w:sz w:val="18"/>
                              </w:rPr>
                            </w:pPr>
                            <w:r w:rsidRPr="009B596E">
                              <w:rPr>
                                <w:noProof/>
                                <w:color w:val="8496B0"/>
                                <w:sz w:val="18"/>
                              </w:rPr>
                              <w:t>Fisioterapeuta, Posturoterapeuta,  Osteópata.</w:t>
                            </w:r>
                          </w:p>
                          <w:p w:rsidR="001C6E42" w:rsidRPr="007213C2" w:rsidRDefault="001C6E42" w:rsidP="0011691A">
                            <w:pPr>
                              <w:spacing w:after="0"/>
                              <w:ind w:left="360"/>
                              <w:rPr>
                                <w:b/>
                                <w:noProof/>
                                <w:color w:val="5F497A" w:themeColor="accent4" w:themeShade="BF"/>
                                <w:sz w:val="10"/>
                              </w:rPr>
                            </w:pPr>
                          </w:p>
                          <w:p w:rsidR="008D2707" w:rsidRDefault="008D2707" w:rsidP="0011691A">
                            <w:pPr>
                              <w:spacing w:after="0"/>
                              <w:ind w:left="360"/>
                              <w:rPr>
                                <w:b/>
                                <w:noProof/>
                                <w:color w:val="099181"/>
                                <w:sz w:val="14"/>
                              </w:rPr>
                            </w:pPr>
                            <w:r w:rsidRPr="00B0153A">
                              <w:rPr>
                                <w:b/>
                                <w:noProof/>
                                <w:color w:val="099181"/>
                                <w:sz w:val="14"/>
                              </w:rPr>
                              <w:t>FORMACIÓN ABIERTA EXCLUSIVAMENTE A PROFESIONALES SANITARIOS</w:t>
                            </w:r>
                            <w:r w:rsidR="008A017B">
                              <w:rPr>
                                <w:b/>
                                <w:noProof/>
                                <w:color w:val="099181"/>
                                <w:sz w:val="14"/>
                              </w:rPr>
                              <w:t xml:space="preserve"> (FISIOTERAPEUTAS, FTP-</w:t>
                            </w:r>
                            <w:r w:rsidR="0011691A">
                              <w:rPr>
                                <w:b/>
                                <w:noProof/>
                                <w:color w:val="099181"/>
                                <w:sz w:val="14"/>
                              </w:rPr>
                              <w:t xml:space="preserve"> OSTEÓPATAS,</w:t>
                            </w:r>
                            <w:r w:rsidR="008A017B">
                              <w:rPr>
                                <w:b/>
                                <w:noProof/>
                                <w:color w:val="099181"/>
                                <w:sz w:val="14"/>
                              </w:rPr>
                              <w:t xml:space="preserve"> PODÓLOGOS</w:t>
                            </w:r>
                            <w:r w:rsidR="0003015A">
                              <w:rPr>
                                <w:b/>
                                <w:noProof/>
                                <w:color w:val="099181"/>
                                <w:sz w:val="14"/>
                              </w:rPr>
                              <w:t>,</w:t>
                            </w:r>
                            <w:r w:rsidR="0011691A">
                              <w:rPr>
                                <w:b/>
                                <w:noProof/>
                                <w:color w:val="09918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099181"/>
                                <w:sz w:val="14"/>
                              </w:rPr>
                              <w:t xml:space="preserve"> MÉDICOS)</w:t>
                            </w:r>
                          </w:p>
                          <w:p w:rsidR="008D2707" w:rsidRPr="007213C2" w:rsidRDefault="008D2707" w:rsidP="00AE34DA">
                            <w:pPr>
                              <w:spacing w:after="0"/>
                              <w:ind w:left="360"/>
                              <w:rPr>
                                <w:b/>
                                <w:noProof/>
                                <w:color w:val="099181"/>
                                <w:sz w:val="10"/>
                              </w:rPr>
                            </w:pPr>
                          </w:p>
                          <w:p w:rsidR="008D2707" w:rsidRDefault="008D2707" w:rsidP="00AE34DA">
                            <w:pPr>
                              <w:spacing w:after="0"/>
                              <w:ind w:left="360"/>
                              <w:rPr>
                                <w:b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</w:rPr>
                              <w:t>PRÁCTICAS</w:t>
                            </w:r>
                          </w:p>
                          <w:p w:rsidR="008A017B" w:rsidRDefault="008D2707" w:rsidP="00AE34DA">
                            <w:pPr>
                              <w:spacing w:after="0"/>
                              <w:ind w:left="360"/>
                              <w:rPr>
                                <w:b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</w:rPr>
                              <w:t>&gt;</w:t>
                            </w:r>
                            <w:r w:rsidR="008A017B">
                              <w:rPr>
                                <w:b/>
                                <w:noProof/>
                                <w:sz w:val="18"/>
                              </w:rPr>
                              <w:t>Demostración práctica</w:t>
                            </w:r>
                          </w:p>
                          <w:p w:rsidR="008D2707" w:rsidRPr="00EB58E3" w:rsidRDefault="008A017B" w:rsidP="008A017B">
                            <w:pPr>
                              <w:spacing w:after="0"/>
                              <w:ind w:left="360"/>
                              <w:rPr>
                                <w:b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</w:rPr>
                              <w:t xml:space="preserve">&gt;Práctica por parejas: </w:t>
                            </w:r>
                            <w:r w:rsidR="008D2707">
                              <w:rPr>
                                <w:b/>
                                <w:noProof/>
                                <w:sz w:val="18"/>
                              </w:rPr>
                              <w:t>T</w:t>
                            </w:r>
                            <w:r>
                              <w:rPr>
                                <w:b/>
                                <w:noProof/>
                                <w:sz w:val="18"/>
                              </w:rPr>
                              <w:t>ests Posturológicos, Palpación Sensorial, Tratamientos NeuroSensoriales = Saturaciones neurales, disc</w:t>
                            </w:r>
                            <w:r w:rsidR="008D2707">
                              <w:rPr>
                                <w:b/>
                                <w:noProof/>
                                <w:sz w:val="18"/>
                              </w:rPr>
                              <w:t>ales y articulares; sideraciones musculares</w:t>
                            </w:r>
                          </w:p>
                          <w:p w:rsidR="008D2707" w:rsidRPr="00DB2C7E" w:rsidRDefault="008D2707" w:rsidP="00A92410">
                            <w:pPr>
                              <w:spacing w:after="0"/>
                              <w:jc w:val="both"/>
                              <w:rPr>
                                <w:noProof/>
                                <w:color w:val="538135"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8EBA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31.6pt;margin-top:.05pt;width:136.3pt;height:440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" stroked="f">
                <v:path arrowok="t"/>
                <v:textbox style="mso-fit-shape-to-text:t" inset="0,0,0,0">
                  <w:txbxContent>
                    <w:p w:rsidR="008D2707" w:rsidRDefault="008D2707" w:rsidP="00AE34DA">
                      <w:pPr>
                        <w:spacing w:after="0"/>
                        <w:rPr>
                          <w:b/>
                          <w:noProof/>
                          <w:sz w:val="18"/>
                        </w:rPr>
                      </w:pPr>
                      <w:r>
                        <w:rPr>
                          <w:b/>
                          <w:noProof/>
                          <w:sz w:val="18"/>
                        </w:rPr>
                        <w:t xml:space="preserve">         </w:t>
                      </w:r>
                      <w:r w:rsidR="00BE2057">
                        <w:rPr>
                          <w:b/>
                          <w:noProof/>
                          <w:sz w:val="20"/>
                        </w:rPr>
                        <w:t>SEMINARIO DE 3</w:t>
                      </w:r>
                      <w:r w:rsidRPr="00252170">
                        <w:rPr>
                          <w:b/>
                          <w:noProof/>
                          <w:sz w:val="20"/>
                        </w:rPr>
                        <w:t xml:space="preserve"> DÍAS</w:t>
                      </w:r>
                    </w:p>
                    <w:p w:rsidR="008D2707" w:rsidRDefault="008D2707" w:rsidP="00AE34DA">
                      <w:pPr>
                        <w:spacing w:after="0"/>
                        <w:rPr>
                          <w:b/>
                          <w:noProof/>
                          <w:sz w:val="18"/>
                        </w:rPr>
                      </w:pPr>
                      <w:r>
                        <w:rPr>
                          <w:b/>
                          <w:noProof/>
                          <w:sz w:val="18"/>
                        </w:rPr>
                        <w:t xml:space="preserve">        </w:t>
                      </w:r>
                    </w:p>
                    <w:p w:rsidR="008D2707" w:rsidRPr="00AE6038" w:rsidRDefault="008D2707" w:rsidP="00AE34DA">
                      <w:pPr>
                        <w:spacing w:after="0"/>
                        <w:ind w:firstLine="360"/>
                        <w:rPr>
                          <w:b/>
                          <w:noProof/>
                          <w:color w:val="099181"/>
                          <w:sz w:val="18"/>
                        </w:rPr>
                      </w:pPr>
                      <w:r>
                        <w:rPr>
                          <w:b/>
                          <w:noProof/>
                          <w:color w:val="099181"/>
                          <w:sz w:val="18"/>
                        </w:rPr>
                        <w:t xml:space="preserve">      </w:t>
                      </w:r>
                      <w:r w:rsidRPr="00AE6038">
                        <w:rPr>
                          <w:b/>
                          <w:noProof/>
                          <w:color w:val="099181"/>
                          <w:sz w:val="18"/>
                        </w:rPr>
                        <w:t>EQUIPO PEDAGÓGICO</w:t>
                      </w:r>
                    </w:p>
                    <w:p w:rsidR="008D2707" w:rsidRDefault="008D2707" w:rsidP="00AE34DA">
                      <w:pPr>
                        <w:spacing w:after="0"/>
                        <w:ind w:left="360"/>
                        <w:jc w:val="both"/>
                        <w:rPr>
                          <w:b/>
                          <w:noProof/>
                          <w:color w:val="099181"/>
                          <w:sz w:val="14"/>
                          <w:u w:val="single"/>
                        </w:rPr>
                      </w:pPr>
                    </w:p>
                    <w:p w:rsidR="008D2707" w:rsidRDefault="001C6E42" w:rsidP="00AE34DA">
                      <w:pPr>
                        <w:spacing w:after="0"/>
                        <w:ind w:left="360"/>
                        <w:jc w:val="both"/>
                        <w:rPr>
                          <w:b/>
                          <w:noProof/>
                          <w:color w:val="099181"/>
                          <w:sz w:val="14"/>
                          <w:u w:val="single"/>
                        </w:rPr>
                      </w:pPr>
                      <w:r>
                        <w:rPr>
                          <w:b/>
                          <w:noProof/>
                          <w:color w:val="099181"/>
                          <w:sz w:val="14"/>
                          <w:u w:val="single"/>
                        </w:rPr>
                        <w:t>Profesorado</w:t>
                      </w:r>
                      <w:r w:rsidR="008D2707" w:rsidRPr="00B0153A">
                        <w:rPr>
                          <w:b/>
                          <w:noProof/>
                          <w:color w:val="099181"/>
                          <w:sz w:val="14"/>
                          <w:u w:val="single"/>
                        </w:rPr>
                        <w:t>:</w:t>
                      </w:r>
                    </w:p>
                    <w:p w:rsidR="007213C2" w:rsidRDefault="000D1CB5" w:rsidP="007213C2">
                      <w:pPr>
                        <w:spacing w:after="0"/>
                        <w:ind w:left="360"/>
                        <w:jc w:val="both"/>
                        <w:rPr>
                          <w:noProof/>
                          <w:sz w:val="18"/>
                          <w:u w:val="single"/>
                        </w:rPr>
                      </w:pPr>
                      <w:r>
                        <w:rPr>
                          <w:noProof/>
                          <w:sz w:val="18"/>
                          <w:u w:val="single"/>
                        </w:rPr>
                        <w:t>Jé</w:t>
                      </w:r>
                      <w:r w:rsidR="007213C2">
                        <w:rPr>
                          <w:noProof/>
                          <w:sz w:val="18"/>
                          <w:u w:val="single"/>
                        </w:rPr>
                        <w:t xml:space="preserve">rôme </w:t>
                      </w:r>
                      <w:r>
                        <w:rPr>
                          <w:noProof/>
                          <w:sz w:val="18"/>
                          <w:u w:val="single"/>
                        </w:rPr>
                        <w:t>Le FRANC</w:t>
                      </w:r>
                    </w:p>
                    <w:p w:rsidR="007213C2" w:rsidRDefault="007213C2" w:rsidP="007213C2">
                      <w:pPr>
                        <w:spacing w:after="0"/>
                        <w:ind w:left="360"/>
                        <w:jc w:val="both"/>
                        <w:rPr>
                          <w:noProof/>
                          <w:sz w:val="18"/>
                          <w:u w:val="single"/>
                        </w:rPr>
                      </w:pPr>
                      <w:r>
                        <w:rPr>
                          <w:noProof/>
                          <w:color w:val="8496B0"/>
                          <w:sz w:val="18"/>
                        </w:rPr>
                        <w:t>Osteópata Posturólogo</w:t>
                      </w:r>
                    </w:p>
                    <w:p w:rsidR="007213C2" w:rsidRPr="007213C2" w:rsidRDefault="007213C2" w:rsidP="00AE34DA">
                      <w:pPr>
                        <w:spacing w:after="0"/>
                        <w:ind w:left="360"/>
                        <w:jc w:val="both"/>
                        <w:rPr>
                          <w:b/>
                          <w:noProof/>
                          <w:color w:val="099181"/>
                          <w:sz w:val="10"/>
                          <w:u w:val="single"/>
                        </w:rPr>
                      </w:pPr>
                    </w:p>
                    <w:p w:rsidR="008A017B" w:rsidRPr="00774F94" w:rsidRDefault="008A017B" w:rsidP="008A017B">
                      <w:pPr>
                        <w:spacing w:after="0"/>
                        <w:ind w:left="360"/>
                        <w:jc w:val="both"/>
                        <w:rPr>
                          <w:noProof/>
                          <w:sz w:val="18"/>
                          <w:u w:val="single"/>
                        </w:rPr>
                      </w:pPr>
                      <w:r w:rsidRPr="00774F94">
                        <w:rPr>
                          <w:noProof/>
                          <w:sz w:val="18"/>
                          <w:u w:val="single"/>
                        </w:rPr>
                        <w:t>Philippe VILLENEUVE</w:t>
                      </w:r>
                    </w:p>
                    <w:p w:rsidR="008A017B" w:rsidRPr="009B596E" w:rsidRDefault="008A017B" w:rsidP="008A017B">
                      <w:pPr>
                        <w:spacing w:after="0"/>
                        <w:ind w:left="360"/>
                        <w:jc w:val="both"/>
                        <w:rPr>
                          <w:noProof/>
                          <w:color w:val="8496B0"/>
                          <w:sz w:val="18"/>
                        </w:rPr>
                      </w:pPr>
                      <w:r w:rsidRPr="009B596E">
                        <w:rPr>
                          <w:noProof/>
                          <w:color w:val="8496B0"/>
                          <w:sz w:val="18"/>
                        </w:rPr>
                        <w:t>Osteópata Posturólogo, Podólogo, Presidente de la Asociación de Posturología Internacional, Co-autor:</w:t>
                      </w:r>
                    </w:p>
                    <w:p w:rsidR="008A017B" w:rsidRDefault="008A017B" w:rsidP="008A017B">
                      <w:pPr>
                        <w:spacing w:after="0"/>
                        <w:ind w:left="360"/>
                        <w:jc w:val="both"/>
                        <w:rPr>
                          <w:noProof/>
                          <w:color w:val="8496B0"/>
                          <w:sz w:val="18"/>
                          <w:lang w:val="fr-FR"/>
                        </w:rPr>
                      </w:pPr>
                      <w:r w:rsidRPr="009B596E">
                        <w:rPr>
                          <w:noProof/>
                          <w:color w:val="8496B0"/>
                          <w:sz w:val="18"/>
                          <w:lang w:val="fr-FR"/>
                        </w:rPr>
                        <w:t>Huit leçons de Posturologie, Posturologie (Masson 2005; Pied, équilibre et posture (Frison-Roche 1996); Pied, équilibre et rachis (Frison-Roche 1998); Pied, équilibre et mouvement (Masson 2000); Pied, équilibre et traitements posturaux (Masson 2003); Dysfonctions motrices et cognitives (Masson 2007); Tonus, posture et attitudes (Masson 2010); Comprendre, évaluer, soulager les douleurs (Masson 2012)</w:t>
                      </w:r>
                    </w:p>
                    <w:p w:rsidR="007213C2" w:rsidRPr="007213C2" w:rsidRDefault="007213C2" w:rsidP="008A017B">
                      <w:pPr>
                        <w:spacing w:after="0"/>
                        <w:ind w:left="360"/>
                        <w:jc w:val="both"/>
                        <w:rPr>
                          <w:noProof/>
                          <w:color w:val="8496B0"/>
                          <w:sz w:val="10"/>
                          <w:lang w:val="fr-FR"/>
                        </w:rPr>
                      </w:pPr>
                    </w:p>
                    <w:p w:rsidR="008A017B" w:rsidRPr="00774F94" w:rsidRDefault="008A017B" w:rsidP="008A017B">
                      <w:pPr>
                        <w:spacing w:after="0"/>
                        <w:ind w:left="360"/>
                        <w:jc w:val="both"/>
                        <w:rPr>
                          <w:noProof/>
                          <w:sz w:val="18"/>
                          <w:u w:val="single"/>
                        </w:rPr>
                      </w:pPr>
                      <w:r w:rsidRPr="00774F94">
                        <w:rPr>
                          <w:noProof/>
                          <w:sz w:val="18"/>
                          <w:u w:val="single"/>
                        </w:rPr>
                        <w:t>Mónica MTNEZ CARRASCO</w:t>
                      </w:r>
                    </w:p>
                    <w:p w:rsidR="008A017B" w:rsidRDefault="008A017B" w:rsidP="008A017B">
                      <w:pPr>
                        <w:spacing w:after="0"/>
                        <w:ind w:left="360"/>
                        <w:jc w:val="both"/>
                        <w:rPr>
                          <w:noProof/>
                          <w:color w:val="8496B0"/>
                          <w:sz w:val="18"/>
                        </w:rPr>
                      </w:pPr>
                      <w:r w:rsidRPr="009B596E">
                        <w:rPr>
                          <w:noProof/>
                          <w:color w:val="8496B0"/>
                          <w:sz w:val="18"/>
                        </w:rPr>
                        <w:t>Fisioterapeuta, Posturoterapeuta,  Osteópata.</w:t>
                      </w:r>
                    </w:p>
                    <w:p w:rsidR="001C6E42" w:rsidRPr="007213C2" w:rsidRDefault="001C6E42" w:rsidP="0011691A">
                      <w:pPr>
                        <w:spacing w:after="0"/>
                        <w:ind w:left="360"/>
                        <w:rPr>
                          <w:b/>
                          <w:noProof/>
                          <w:color w:val="5F497A" w:themeColor="accent4" w:themeShade="BF"/>
                          <w:sz w:val="10"/>
                        </w:rPr>
                      </w:pPr>
                    </w:p>
                    <w:p w:rsidR="008D2707" w:rsidRDefault="008D2707" w:rsidP="0011691A">
                      <w:pPr>
                        <w:spacing w:after="0"/>
                        <w:ind w:left="360"/>
                        <w:rPr>
                          <w:b/>
                          <w:noProof/>
                          <w:color w:val="099181"/>
                          <w:sz w:val="14"/>
                        </w:rPr>
                      </w:pPr>
                      <w:r w:rsidRPr="00B0153A">
                        <w:rPr>
                          <w:b/>
                          <w:noProof/>
                          <w:color w:val="099181"/>
                          <w:sz w:val="14"/>
                        </w:rPr>
                        <w:t>FORMACIÓN ABIERTA EXCLUSIVAMENTE A PROFESIONALES SANITARIOS</w:t>
                      </w:r>
                      <w:r w:rsidR="008A017B">
                        <w:rPr>
                          <w:b/>
                          <w:noProof/>
                          <w:color w:val="099181"/>
                          <w:sz w:val="14"/>
                        </w:rPr>
                        <w:t xml:space="preserve"> (FISIOTERAPEUTAS, FTP-</w:t>
                      </w:r>
                      <w:r w:rsidR="0011691A">
                        <w:rPr>
                          <w:b/>
                          <w:noProof/>
                          <w:color w:val="099181"/>
                          <w:sz w:val="14"/>
                        </w:rPr>
                        <w:t xml:space="preserve"> OSTEÓPATAS,</w:t>
                      </w:r>
                      <w:r w:rsidR="008A017B">
                        <w:rPr>
                          <w:b/>
                          <w:noProof/>
                          <w:color w:val="099181"/>
                          <w:sz w:val="14"/>
                        </w:rPr>
                        <w:t xml:space="preserve"> PODÓLOGOS</w:t>
                      </w:r>
                      <w:r w:rsidR="0003015A">
                        <w:rPr>
                          <w:b/>
                          <w:noProof/>
                          <w:color w:val="099181"/>
                          <w:sz w:val="14"/>
                        </w:rPr>
                        <w:t>,</w:t>
                      </w:r>
                      <w:r w:rsidR="0011691A">
                        <w:rPr>
                          <w:b/>
                          <w:noProof/>
                          <w:color w:val="099181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099181"/>
                          <w:sz w:val="14"/>
                        </w:rPr>
                        <w:t xml:space="preserve"> MÉDICOS)</w:t>
                      </w:r>
                    </w:p>
                    <w:p w:rsidR="008D2707" w:rsidRPr="007213C2" w:rsidRDefault="008D2707" w:rsidP="00AE34DA">
                      <w:pPr>
                        <w:spacing w:after="0"/>
                        <w:ind w:left="360"/>
                        <w:rPr>
                          <w:b/>
                          <w:noProof/>
                          <w:color w:val="099181"/>
                          <w:sz w:val="10"/>
                        </w:rPr>
                      </w:pPr>
                    </w:p>
                    <w:p w:rsidR="008D2707" w:rsidRDefault="008D2707" w:rsidP="00AE34DA">
                      <w:pPr>
                        <w:spacing w:after="0"/>
                        <w:ind w:left="360"/>
                        <w:rPr>
                          <w:b/>
                          <w:noProof/>
                          <w:sz w:val="18"/>
                        </w:rPr>
                      </w:pPr>
                      <w:r>
                        <w:rPr>
                          <w:b/>
                          <w:noProof/>
                          <w:sz w:val="18"/>
                        </w:rPr>
                        <w:t>PRÁCTICAS</w:t>
                      </w:r>
                    </w:p>
                    <w:p w:rsidR="008A017B" w:rsidRDefault="008D2707" w:rsidP="00AE34DA">
                      <w:pPr>
                        <w:spacing w:after="0"/>
                        <w:ind w:left="360"/>
                        <w:rPr>
                          <w:b/>
                          <w:noProof/>
                          <w:sz w:val="18"/>
                        </w:rPr>
                      </w:pPr>
                      <w:r>
                        <w:rPr>
                          <w:b/>
                          <w:noProof/>
                          <w:sz w:val="18"/>
                        </w:rPr>
                        <w:t>&gt;</w:t>
                      </w:r>
                      <w:r w:rsidR="008A017B">
                        <w:rPr>
                          <w:b/>
                          <w:noProof/>
                          <w:sz w:val="18"/>
                        </w:rPr>
                        <w:t>Demostración práctica</w:t>
                      </w:r>
                    </w:p>
                    <w:p w:rsidR="008D2707" w:rsidRPr="00EB58E3" w:rsidRDefault="008A017B" w:rsidP="008A017B">
                      <w:pPr>
                        <w:spacing w:after="0"/>
                        <w:ind w:left="360"/>
                        <w:rPr>
                          <w:b/>
                          <w:noProof/>
                          <w:sz w:val="18"/>
                        </w:rPr>
                      </w:pPr>
                      <w:r>
                        <w:rPr>
                          <w:b/>
                          <w:noProof/>
                          <w:sz w:val="18"/>
                        </w:rPr>
                        <w:t xml:space="preserve">&gt;Práctica por parejas: </w:t>
                      </w:r>
                      <w:r w:rsidR="008D2707">
                        <w:rPr>
                          <w:b/>
                          <w:noProof/>
                          <w:sz w:val="18"/>
                        </w:rPr>
                        <w:t>T</w:t>
                      </w:r>
                      <w:r>
                        <w:rPr>
                          <w:b/>
                          <w:noProof/>
                          <w:sz w:val="18"/>
                        </w:rPr>
                        <w:t>ests Posturológicos, Palpación Sensorial, Tratamientos NeuroSensoriales = Saturaciones neurales, disc</w:t>
                      </w:r>
                      <w:r w:rsidR="008D2707">
                        <w:rPr>
                          <w:b/>
                          <w:noProof/>
                          <w:sz w:val="18"/>
                        </w:rPr>
                        <w:t>ales y articulares; sideraciones musculares</w:t>
                      </w:r>
                    </w:p>
                    <w:p w:rsidR="008D2707" w:rsidRPr="00DB2C7E" w:rsidRDefault="008D2707" w:rsidP="00A92410">
                      <w:pPr>
                        <w:spacing w:after="0"/>
                        <w:jc w:val="both"/>
                        <w:rPr>
                          <w:noProof/>
                          <w:color w:val="538135"/>
                          <w:sz w:val="1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0FC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194DCF6" wp14:editId="76EDC61F">
                <wp:simplePos x="0" y="0"/>
                <wp:positionH relativeFrom="column">
                  <wp:posOffset>4452620</wp:posOffset>
                </wp:positionH>
                <wp:positionV relativeFrom="paragraph">
                  <wp:posOffset>262890</wp:posOffset>
                </wp:positionV>
                <wp:extent cx="1355725" cy="219710"/>
                <wp:effectExtent l="0" t="0" r="15875" b="27940"/>
                <wp:wrapNone/>
                <wp:docPr id="3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5725" cy="2197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D5D43" id="Rectángulo redondeado 3" o:spid="_x0000_s1026" style="position:absolute;margin-left:350.6pt;margin-top:20.7pt;width:106.75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" filled="f" strokecolor="#92d050" strokeweight="2pt">
                <v:path arrowok="t"/>
              </v:roundrect>
            </w:pict>
          </mc:Fallback>
        </mc:AlternateContent>
      </w:r>
      <w:r w:rsidR="008A017B">
        <w:rPr>
          <w:b/>
          <w:i/>
          <w:sz w:val="20"/>
        </w:rPr>
        <w:t xml:space="preserve">Las </w:t>
      </w:r>
      <w:proofErr w:type="spellStart"/>
      <w:r w:rsidR="008A017B">
        <w:rPr>
          <w:b/>
          <w:i/>
          <w:sz w:val="20"/>
        </w:rPr>
        <w:t>lumbociáticas</w:t>
      </w:r>
      <w:proofErr w:type="spellEnd"/>
      <w:r w:rsidR="008A017B">
        <w:rPr>
          <w:b/>
          <w:i/>
          <w:sz w:val="20"/>
        </w:rPr>
        <w:t xml:space="preserve"> son la primera causa de dolo</w:t>
      </w:r>
      <w:r w:rsidR="00BE2057">
        <w:rPr>
          <w:b/>
          <w:i/>
          <w:sz w:val="20"/>
        </w:rPr>
        <w:t xml:space="preserve">r crónico, su repercusión </w:t>
      </w:r>
      <w:proofErr w:type="spellStart"/>
      <w:r w:rsidR="00BE2057">
        <w:rPr>
          <w:b/>
          <w:i/>
          <w:sz w:val="20"/>
        </w:rPr>
        <w:t>socio</w:t>
      </w:r>
      <w:r w:rsidR="008A017B">
        <w:rPr>
          <w:b/>
          <w:i/>
          <w:sz w:val="20"/>
        </w:rPr>
        <w:t>profesional</w:t>
      </w:r>
      <w:proofErr w:type="spellEnd"/>
      <w:r w:rsidR="008A017B">
        <w:rPr>
          <w:b/>
          <w:i/>
          <w:sz w:val="20"/>
        </w:rPr>
        <w:t xml:space="preserve"> representa un verdadero problema de salud pública. A menudo están asociadas a dolores </w:t>
      </w:r>
      <w:proofErr w:type="spellStart"/>
      <w:r w:rsidR="008A017B">
        <w:rPr>
          <w:b/>
          <w:i/>
          <w:sz w:val="20"/>
        </w:rPr>
        <w:t>neurogénicos</w:t>
      </w:r>
      <w:proofErr w:type="spellEnd"/>
      <w:r w:rsidR="008A017B">
        <w:rPr>
          <w:b/>
          <w:i/>
          <w:sz w:val="20"/>
        </w:rPr>
        <w:t xml:space="preserve"> del miembro inferior. Un simple estiramiento </w:t>
      </w:r>
      <w:proofErr w:type="spellStart"/>
      <w:r w:rsidR="008A017B">
        <w:rPr>
          <w:b/>
          <w:i/>
          <w:sz w:val="20"/>
        </w:rPr>
        <w:t>nociceptivo</w:t>
      </w:r>
      <w:proofErr w:type="spellEnd"/>
      <w:r w:rsidR="008A017B">
        <w:rPr>
          <w:b/>
          <w:i/>
          <w:sz w:val="20"/>
        </w:rPr>
        <w:t xml:space="preserve"> de un nervio del plexo lumbosacro o de los nervios </w:t>
      </w:r>
      <w:proofErr w:type="spellStart"/>
      <w:r w:rsidR="008A017B">
        <w:rPr>
          <w:b/>
          <w:i/>
          <w:sz w:val="20"/>
        </w:rPr>
        <w:t>sinus</w:t>
      </w:r>
      <w:proofErr w:type="spellEnd"/>
      <w:r w:rsidR="008A017B">
        <w:rPr>
          <w:b/>
          <w:i/>
          <w:sz w:val="20"/>
        </w:rPr>
        <w:t xml:space="preserve"> vertebrales que rodean los discos intervertebrales</w:t>
      </w:r>
      <w:r w:rsidR="00BE2057">
        <w:rPr>
          <w:b/>
          <w:i/>
          <w:sz w:val="20"/>
        </w:rPr>
        <w:t>,</w:t>
      </w:r>
      <w:r w:rsidR="008A017B">
        <w:rPr>
          <w:b/>
          <w:i/>
          <w:sz w:val="20"/>
        </w:rPr>
        <w:t xml:space="preserve"> es susceptible de provocar </w:t>
      </w:r>
      <w:proofErr w:type="spellStart"/>
      <w:r w:rsidR="008A017B">
        <w:rPr>
          <w:b/>
          <w:i/>
          <w:sz w:val="20"/>
        </w:rPr>
        <w:t>mioespasmos</w:t>
      </w:r>
      <w:proofErr w:type="spellEnd"/>
      <w:r w:rsidR="008A017B">
        <w:rPr>
          <w:b/>
          <w:i/>
          <w:sz w:val="20"/>
        </w:rPr>
        <w:t xml:space="preserve"> y bloqueos articulares</w:t>
      </w:r>
      <w:r w:rsidR="00BE2057">
        <w:rPr>
          <w:b/>
          <w:i/>
          <w:sz w:val="20"/>
        </w:rPr>
        <w:t xml:space="preserve"> en el miembro inferior. Esto puede ocasionar neuralgias, artralgias, mialgias, </w:t>
      </w:r>
      <w:proofErr w:type="spellStart"/>
      <w:r w:rsidR="00BE2057">
        <w:rPr>
          <w:b/>
          <w:i/>
          <w:sz w:val="20"/>
        </w:rPr>
        <w:t>entesopatías</w:t>
      </w:r>
      <w:proofErr w:type="spellEnd"/>
      <w:r w:rsidR="00BE2057">
        <w:rPr>
          <w:b/>
          <w:i/>
          <w:sz w:val="20"/>
        </w:rPr>
        <w:t xml:space="preserve"> incluso dolores viscerales, asociados a adaptaciones posturales dolorosas a distancia. Las algias </w:t>
      </w:r>
      <w:proofErr w:type="spellStart"/>
      <w:r w:rsidR="00BE2057">
        <w:rPr>
          <w:b/>
          <w:i/>
          <w:sz w:val="20"/>
        </w:rPr>
        <w:t>lumbociáticas</w:t>
      </w:r>
      <w:proofErr w:type="spellEnd"/>
      <w:r w:rsidR="00BE2057">
        <w:rPr>
          <w:b/>
          <w:i/>
          <w:sz w:val="20"/>
        </w:rPr>
        <w:t xml:space="preserve"> requieren un abordaje específico teniendo en cuenta el análisis de los diferentes nervios del plexo lumbosacro, su tratamiento mediante </w:t>
      </w:r>
      <w:proofErr w:type="spellStart"/>
      <w:r w:rsidR="00BE2057">
        <w:rPr>
          <w:b/>
          <w:i/>
          <w:sz w:val="20"/>
        </w:rPr>
        <w:t>neuroestimulaciones</w:t>
      </w:r>
      <w:proofErr w:type="spellEnd"/>
      <w:r w:rsidR="00BE2057">
        <w:rPr>
          <w:b/>
          <w:i/>
          <w:sz w:val="20"/>
        </w:rPr>
        <w:t xml:space="preserve"> manuales: saturaciones neurales y discales asociadas a sideraciones musculares, permitiendo</w:t>
      </w:r>
      <w:r w:rsidR="008D2707" w:rsidRPr="0052526C">
        <w:rPr>
          <w:b/>
          <w:i/>
          <w:sz w:val="20"/>
        </w:rPr>
        <w:t xml:space="preserve"> resultados permanentes</w:t>
      </w:r>
      <w:r w:rsidR="008D2707">
        <w:rPr>
          <w:b/>
          <w:i/>
          <w:sz w:val="20"/>
        </w:rPr>
        <w:t xml:space="preserve"> y objetivables</w:t>
      </w:r>
      <w:r w:rsidR="008D2707" w:rsidRPr="0052526C">
        <w:rPr>
          <w:b/>
          <w:i/>
          <w:sz w:val="20"/>
        </w:rPr>
        <w:t>.</w:t>
      </w:r>
    </w:p>
    <w:p w:rsidR="008D2707" w:rsidRDefault="00810FCA" w:rsidP="0052526C">
      <w:pPr>
        <w:tabs>
          <w:tab w:val="left" w:pos="7718"/>
        </w:tabs>
        <w:spacing w:after="0"/>
        <w:rPr>
          <w:color w:val="2E74B5"/>
          <w:sz w:val="18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76250" cy="476250"/>
            <wp:effectExtent l="0" t="0" r="0" b="0"/>
            <wp:wrapSquare wrapText="bothSides"/>
            <wp:docPr id="4" name="Imagen 13" descr="crayon-orange6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rayon-orange60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707" w:rsidRPr="002832DF" w:rsidRDefault="00810FCA" w:rsidP="00A92410">
      <w:pPr>
        <w:spacing w:after="0"/>
        <w:rPr>
          <w:b/>
          <w:color w:val="538135"/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4A07762" wp14:editId="4B10EA47">
                <wp:simplePos x="0" y="0"/>
                <wp:positionH relativeFrom="column">
                  <wp:posOffset>-263706</wp:posOffset>
                </wp:positionH>
                <wp:positionV relativeFrom="paragraph">
                  <wp:posOffset>238760</wp:posOffset>
                </wp:positionV>
                <wp:extent cx="4438015" cy="1023257"/>
                <wp:effectExtent l="0" t="0" r="19685" b="24765"/>
                <wp:wrapNone/>
                <wp:docPr id="1" name="Proceso alternativ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8015" cy="1023257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ADF8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7" o:spid="_x0000_s1026" type="#_x0000_t176" style="position:absolute;margin-left:-20.75pt;margin-top:18.8pt;width:349.45pt;height:80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" filled="f" strokecolor="#92d050" strokeweight="2pt">
                <v:path arrowok="t"/>
              </v:shape>
            </w:pict>
          </mc:Fallback>
        </mc:AlternateContent>
      </w:r>
      <w:r w:rsidR="008D2707" w:rsidRPr="0052526C">
        <w:rPr>
          <w:b/>
          <w:color w:val="099181"/>
          <w:sz w:val="24"/>
        </w:rPr>
        <w:t>OBJETIV</w:t>
      </w:r>
      <w:r w:rsidR="008D2707" w:rsidRPr="00DD2B13">
        <w:rPr>
          <w:b/>
          <w:color w:val="099181"/>
          <w:sz w:val="24"/>
        </w:rPr>
        <w:t>O</w:t>
      </w:r>
      <w:r w:rsidR="008D2707" w:rsidRPr="0052526C">
        <w:rPr>
          <w:b/>
          <w:color w:val="099181"/>
          <w:sz w:val="24"/>
        </w:rPr>
        <w:t>S</w:t>
      </w:r>
    </w:p>
    <w:p w:rsidR="008D2707" w:rsidRPr="002832DF" w:rsidRDefault="008D2707" w:rsidP="00A92410">
      <w:pPr>
        <w:spacing w:after="0"/>
        <w:rPr>
          <w:b/>
          <w:color w:val="538135"/>
          <w:sz w:val="18"/>
        </w:rPr>
      </w:pPr>
    </w:p>
    <w:p w:rsidR="008D2707" w:rsidRPr="0052526C" w:rsidRDefault="008A017B" w:rsidP="00B94FF6">
      <w:pPr>
        <w:pStyle w:val="Prrafodelista"/>
        <w:numPr>
          <w:ilvl w:val="0"/>
          <w:numId w:val="5"/>
        </w:numPr>
        <w:spacing w:after="0"/>
        <w:ind w:left="530" w:right="2324"/>
        <w:rPr>
          <w:b/>
          <w:color w:val="099181"/>
          <w:sz w:val="18"/>
        </w:rPr>
      </w:pPr>
      <w:r>
        <w:rPr>
          <w:b/>
          <w:color w:val="099181"/>
          <w:sz w:val="18"/>
        </w:rPr>
        <w:t>Saber i</w:t>
      </w:r>
      <w:r w:rsidR="008D2707" w:rsidRPr="0052526C">
        <w:rPr>
          <w:b/>
          <w:color w:val="099181"/>
          <w:sz w:val="18"/>
        </w:rPr>
        <w:t>dentificar l</w:t>
      </w:r>
      <w:r>
        <w:rPr>
          <w:b/>
          <w:color w:val="099181"/>
          <w:sz w:val="18"/>
        </w:rPr>
        <w:t>as disfunciones neurales, disc</w:t>
      </w:r>
      <w:r w:rsidR="008D2707" w:rsidRPr="0052526C">
        <w:rPr>
          <w:b/>
          <w:color w:val="099181"/>
          <w:sz w:val="18"/>
        </w:rPr>
        <w:t>ales, a</w:t>
      </w:r>
      <w:r>
        <w:rPr>
          <w:b/>
          <w:color w:val="099181"/>
          <w:sz w:val="18"/>
        </w:rPr>
        <w:t>rticulares y musculares</w:t>
      </w:r>
    </w:p>
    <w:p w:rsidR="008D2707" w:rsidRPr="0052526C" w:rsidRDefault="008D2707" w:rsidP="00B94FF6">
      <w:pPr>
        <w:pStyle w:val="Prrafodelista"/>
        <w:numPr>
          <w:ilvl w:val="0"/>
          <w:numId w:val="5"/>
        </w:numPr>
        <w:spacing w:after="0"/>
        <w:ind w:left="530" w:right="2324"/>
        <w:rPr>
          <w:b/>
          <w:color w:val="099181"/>
          <w:sz w:val="18"/>
        </w:rPr>
      </w:pPr>
      <w:r>
        <w:rPr>
          <w:b/>
          <w:color w:val="099181"/>
          <w:sz w:val="18"/>
        </w:rPr>
        <w:t>T</w:t>
      </w:r>
      <w:r w:rsidR="008A017B">
        <w:rPr>
          <w:b/>
          <w:color w:val="099181"/>
          <w:sz w:val="18"/>
        </w:rPr>
        <w:t xml:space="preserve">ratar jerárquicamente </w:t>
      </w:r>
      <w:r>
        <w:rPr>
          <w:b/>
          <w:color w:val="099181"/>
          <w:sz w:val="18"/>
        </w:rPr>
        <w:t xml:space="preserve">mediante </w:t>
      </w:r>
      <w:proofErr w:type="spellStart"/>
      <w:r>
        <w:rPr>
          <w:b/>
          <w:color w:val="099181"/>
          <w:sz w:val="18"/>
        </w:rPr>
        <w:t>neuroestimulaciones</w:t>
      </w:r>
      <w:proofErr w:type="spellEnd"/>
      <w:r>
        <w:rPr>
          <w:b/>
          <w:color w:val="099181"/>
          <w:sz w:val="18"/>
        </w:rPr>
        <w:t xml:space="preserve"> manuales</w:t>
      </w:r>
      <w:r w:rsidR="008A017B">
        <w:rPr>
          <w:b/>
          <w:color w:val="099181"/>
          <w:sz w:val="18"/>
        </w:rPr>
        <w:t>: saturaciones neurales y</w:t>
      </w:r>
      <w:r>
        <w:rPr>
          <w:b/>
          <w:color w:val="099181"/>
          <w:sz w:val="18"/>
        </w:rPr>
        <w:t xml:space="preserve"> articulares</w:t>
      </w:r>
      <w:r w:rsidR="008A017B">
        <w:rPr>
          <w:b/>
          <w:color w:val="099181"/>
          <w:sz w:val="18"/>
        </w:rPr>
        <w:t>,</w:t>
      </w:r>
      <w:r>
        <w:rPr>
          <w:b/>
          <w:color w:val="099181"/>
          <w:sz w:val="18"/>
        </w:rPr>
        <w:t xml:space="preserve"> y </w:t>
      </w:r>
      <w:r w:rsidR="008A017B">
        <w:rPr>
          <w:b/>
          <w:color w:val="099181"/>
          <w:sz w:val="18"/>
        </w:rPr>
        <w:t xml:space="preserve">sideraciones </w:t>
      </w:r>
      <w:r>
        <w:rPr>
          <w:b/>
          <w:color w:val="099181"/>
          <w:sz w:val="18"/>
        </w:rPr>
        <w:t>musculares</w:t>
      </w:r>
    </w:p>
    <w:p w:rsidR="008D2707" w:rsidRPr="0052526C" w:rsidRDefault="008D2707" w:rsidP="0051099C">
      <w:pPr>
        <w:pStyle w:val="Prrafodelista"/>
        <w:numPr>
          <w:ilvl w:val="0"/>
          <w:numId w:val="5"/>
        </w:numPr>
        <w:spacing w:after="0"/>
        <w:ind w:left="530" w:right="2324"/>
        <w:rPr>
          <w:b/>
          <w:noProof/>
          <w:color w:val="099181"/>
          <w:sz w:val="18"/>
        </w:rPr>
      </w:pPr>
      <w:r w:rsidRPr="0052526C">
        <w:rPr>
          <w:b/>
          <w:color w:val="099181"/>
          <w:sz w:val="18"/>
        </w:rPr>
        <w:t>Saber orientar en caso de disfunciones posturales</w:t>
      </w:r>
    </w:p>
    <w:p w:rsidR="008D2707" w:rsidRDefault="008D2707" w:rsidP="0052526C">
      <w:pPr>
        <w:spacing w:after="0"/>
        <w:rPr>
          <w:b/>
          <w:noProof/>
          <w:sz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3118"/>
      </w:tblGrid>
      <w:tr w:rsidR="008D2707" w:rsidRPr="00DB2C7E" w:rsidTr="00DB2C7E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8D2707" w:rsidRPr="00DB2C7E" w:rsidRDefault="00BE2057" w:rsidP="00DB2C7E">
            <w:pPr>
              <w:pStyle w:val="Listaconvietas"/>
              <w:numPr>
                <w:ilvl w:val="0"/>
                <w:numId w:val="0"/>
              </w:numPr>
              <w:spacing w:after="0"/>
              <w:rPr>
                <w:b/>
                <w:noProof/>
                <w:color w:val="auto"/>
                <w:sz w:val="18"/>
              </w:rPr>
            </w:pPr>
            <w:r>
              <w:rPr>
                <w:b/>
                <w:noProof/>
                <w:color w:val="auto"/>
                <w:sz w:val="18"/>
              </w:rPr>
              <w:t>PROGRAMA</w:t>
            </w:r>
          </w:p>
          <w:p w:rsidR="00A74CB1" w:rsidRDefault="00A74CB1" w:rsidP="00A74CB1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 w:rsidRPr="00DB2C7E">
              <w:rPr>
                <w:noProof/>
                <w:sz w:val="16"/>
              </w:rPr>
              <w:t>.</w:t>
            </w:r>
            <w:r>
              <w:rPr>
                <w:noProof/>
                <w:sz w:val="16"/>
              </w:rPr>
              <w:t>Biomecánica y neurofisiología neural y discal</w:t>
            </w:r>
          </w:p>
          <w:p w:rsidR="00A74CB1" w:rsidRDefault="00A74CB1" w:rsidP="00A74CB1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.Consecuencias de las disfunciones neurales</w:t>
            </w:r>
          </w:p>
          <w:p w:rsidR="00A74CB1" w:rsidRDefault="00A74CB1" w:rsidP="00A74CB1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.Relación plexo lumbar, sacro y coccígeo (nervio pudendo) con el miembro inferior, la pelvis y la columna lumbar</w:t>
            </w:r>
          </w:p>
          <w:p w:rsidR="00A74CB1" w:rsidRDefault="00A74CB1" w:rsidP="00A74CB1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.Relación miembros inferiores, pelvis y columna lumbar</w:t>
            </w:r>
          </w:p>
          <w:p w:rsidR="007869BD" w:rsidRDefault="00A74CB1" w:rsidP="00A74CB1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.Análisis palpatorio sensorial: estratos </w:t>
            </w:r>
            <w:r w:rsidR="007869BD">
              <w:rPr>
                <w:noProof/>
                <w:sz w:val="16"/>
              </w:rPr>
              <w:t>profundo e intermedio</w:t>
            </w:r>
          </w:p>
          <w:p w:rsidR="007869BD" w:rsidRDefault="007869BD" w:rsidP="00A74CB1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.Identificación de las disfunciones musculares, neurales y articulares</w:t>
            </w:r>
          </w:p>
          <w:p w:rsidR="007869BD" w:rsidRDefault="007869BD" w:rsidP="00A74CB1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.Examen clínico postural: Tests posturocinéticos</w:t>
            </w:r>
          </w:p>
          <w:p w:rsidR="007869BD" w:rsidRDefault="007869BD" w:rsidP="00A74CB1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.Posturoterapia NeuroSensorial®: Tratamiento mediante saturaciones neurales, discales y articulares, sideraciones musculares</w:t>
            </w:r>
          </w:p>
          <w:p w:rsidR="007869BD" w:rsidRDefault="007869BD" w:rsidP="00A74CB1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.Neuralgias lumbociáticas y síndromes de atrapamiento del miembro inferior</w:t>
            </w:r>
          </w:p>
          <w:p w:rsidR="007869BD" w:rsidRPr="00DB2C7E" w:rsidRDefault="007869BD" w:rsidP="007869BD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rFonts w:ascii="Lucida Handwriting" w:hAnsi="Lucida Handwriting"/>
                <w:b/>
                <w:noProof/>
                <w:sz w:val="18"/>
              </w:rPr>
            </w:pPr>
            <w:r>
              <w:rPr>
                <w:noProof/>
                <w:sz w:val="16"/>
              </w:rPr>
              <w:t>.Identificación de los nervios disfuncionales: análisis sensorial de su territorio y localización de sus puntos de estimulación</w:t>
            </w:r>
          </w:p>
          <w:p w:rsidR="007213C2" w:rsidRDefault="007213C2" w:rsidP="007213C2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 w:rsidRPr="00DB2C7E">
              <w:rPr>
                <w:noProof/>
                <w:sz w:val="16"/>
              </w:rPr>
              <w:t>.</w:t>
            </w:r>
            <w:r>
              <w:rPr>
                <w:noProof/>
                <w:sz w:val="16"/>
              </w:rPr>
              <w:t>Territorios y puntos de estimulación NeuroSensoriales:</w:t>
            </w:r>
          </w:p>
          <w:p w:rsidR="008D2707" w:rsidRPr="00DB2C7E" w:rsidRDefault="008D2707" w:rsidP="00DB2C7E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rFonts w:ascii="Lucida Handwriting" w:hAnsi="Lucida Handwriting"/>
                <w:b/>
                <w:noProof/>
                <w:sz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869BD" w:rsidRDefault="007869BD" w:rsidP="007869BD">
            <w:pPr>
              <w:pStyle w:val="Listaconvietas"/>
              <w:numPr>
                <w:ilvl w:val="0"/>
                <w:numId w:val="9"/>
              </w:numPr>
              <w:spacing w:after="0"/>
              <w:jc w:val="both"/>
              <w:rPr>
                <w:noProof/>
                <w:sz w:val="16"/>
              </w:rPr>
            </w:pPr>
            <w:r w:rsidRPr="007869BD">
              <w:rPr>
                <w:noProof/>
                <w:sz w:val="16"/>
              </w:rPr>
              <w:t>Nervios del plexo sacro: glúteos, cluneales, tibial posterior, fibular profundo y superficial, calcáneo, platares interno y externo, sural</w:t>
            </w:r>
          </w:p>
          <w:p w:rsidR="007869BD" w:rsidRDefault="007869BD" w:rsidP="007869BD">
            <w:pPr>
              <w:pStyle w:val="Listaconvietas"/>
              <w:numPr>
                <w:ilvl w:val="0"/>
                <w:numId w:val="9"/>
              </w:numPr>
              <w:spacing w:after="0"/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Del plexo pudendo y coccígeo</w:t>
            </w:r>
          </w:p>
          <w:p w:rsidR="008D2707" w:rsidRPr="007869BD" w:rsidRDefault="007869BD" w:rsidP="007869BD">
            <w:pPr>
              <w:pStyle w:val="Listaconvietas"/>
              <w:numPr>
                <w:ilvl w:val="0"/>
                <w:numId w:val="9"/>
              </w:numPr>
              <w:spacing w:after="0"/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Del plexo lumbar: iliofemoral, obturador, iliohipogástrico, ilioinguinal, genirofemoral (falsas algias viscerales relacionadas con disfunciones del plexo lumbar), femorocutáneo lateral y safeno </w:t>
            </w:r>
          </w:p>
          <w:p w:rsidR="008D2707" w:rsidRPr="00DB2C7E" w:rsidRDefault="007869BD" w:rsidP="008A2E84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b/>
                <w:noProof/>
                <w:color w:val="auto"/>
                <w:sz w:val="18"/>
              </w:rPr>
            </w:pPr>
            <w:r>
              <w:rPr>
                <w:noProof/>
                <w:sz w:val="16"/>
              </w:rPr>
              <w:t>Aplicación en meralgias parestésicas, síndrome del canal de Hunter, Síndrome de atrapamiento</w:t>
            </w:r>
            <w:r w:rsidR="008A2E84">
              <w:rPr>
                <w:noProof/>
                <w:sz w:val="16"/>
              </w:rPr>
              <w:t xml:space="preserve"> del nervio fibular, Síndrome del canal tarsiano posterior, Síndrome del canal metatarsiano, algias neurales del pie (canal calcáneo, Morton, aponeurosis plantar, “espina calcánea”).</w:t>
            </w:r>
          </w:p>
          <w:p w:rsidR="007869BD" w:rsidRDefault="008D2707" w:rsidP="00DB2C7E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 w:rsidRPr="00DB2C7E">
              <w:rPr>
                <w:noProof/>
                <w:sz w:val="16"/>
              </w:rPr>
              <w:t>.</w:t>
            </w:r>
            <w:r w:rsidR="007869BD">
              <w:rPr>
                <w:noProof/>
                <w:sz w:val="16"/>
              </w:rPr>
              <w:t>Relaciones posturocinéticas entre plexo lumbosacro y raquis</w:t>
            </w:r>
          </w:p>
          <w:p w:rsidR="008D2707" w:rsidRPr="00DB2C7E" w:rsidRDefault="008D2707" w:rsidP="00DB2C7E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 w:rsidRPr="00DB2C7E">
              <w:rPr>
                <w:noProof/>
                <w:sz w:val="16"/>
              </w:rPr>
              <w:t>.Síntesis</w:t>
            </w:r>
          </w:p>
          <w:p w:rsidR="008D2707" w:rsidRPr="00DB2C7E" w:rsidRDefault="008D2707" w:rsidP="00DB2C7E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 w:rsidRPr="00DB2C7E">
              <w:rPr>
                <w:noProof/>
                <w:sz w:val="16"/>
              </w:rPr>
              <w:t>.Protocolo</w:t>
            </w:r>
          </w:p>
          <w:p w:rsidR="008D2707" w:rsidRPr="00DB2C7E" w:rsidRDefault="008D2707" w:rsidP="00DB2C7E">
            <w:pPr>
              <w:pStyle w:val="Listaconvietas"/>
              <w:numPr>
                <w:ilvl w:val="0"/>
                <w:numId w:val="0"/>
              </w:numPr>
              <w:spacing w:after="0"/>
              <w:jc w:val="both"/>
              <w:rPr>
                <w:noProof/>
                <w:sz w:val="16"/>
              </w:rPr>
            </w:pPr>
            <w:r w:rsidRPr="00DB2C7E">
              <w:rPr>
                <w:noProof/>
                <w:sz w:val="16"/>
              </w:rPr>
              <w:t>.Casos clínicos</w:t>
            </w:r>
          </w:p>
        </w:tc>
      </w:tr>
    </w:tbl>
    <w:p w:rsidR="008D2707" w:rsidRDefault="008D2707" w:rsidP="004E7BFE">
      <w:pPr>
        <w:spacing w:after="0"/>
        <w:rPr>
          <w:b/>
          <w:noProof/>
          <w:color w:val="2E74B5"/>
          <w:sz w:val="18"/>
        </w:rPr>
      </w:pPr>
    </w:p>
    <w:p w:rsidR="008D2707" w:rsidRPr="00066085" w:rsidRDefault="008D2707" w:rsidP="00066085">
      <w:pPr>
        <w:rPr>
          <w:sz w:val="18"/>
        </w:rPr>
      </w:pPr>
    </w:p>
    <w:p w:rsidR="008D2707" w:rsidRPr="00066085" w:rsidRDefault="008D2707" w:rsidP="00066085">
      <w:pPr>
        <w:rPr>
          <w:sz w:val="18"/>
        </w:rPr>
      </w:pPr>
    </w:p>
    <w:p w:rsidR="008D2707" w:rsidRPr="00066085" w:rsidRDefault="008D2707" w:rsidP="00066085">
      <w:pPr>
        <w:rPr>
          <w:sz w:val="18"/>
        </w:rPr>
      </w:pPr>
    </w:p>
    <w:p w:rsidR="008D2707" w:rsidRPr="00066085" w:rsidRDefault="008D2707" w:rsidP="00066085">
      <w:pPr>
        <w:rPr>
          <w:sz w:val="18"/>
        </w:rPr>
      </w:pPr>
    </w:p>
    <w:p w:rsidR="008D2707" w:rsidRPr="00066085" w:rsidRDefault="008D2707" w:rsidP="00066085">
      <w:pPr>
        <w:rPr>
          <w:sz w:val="18"/>
        </w:rPr>
      </w:pPr>
    </w:p>
    <w:p w:rsidR="008D2707" w:rsidRPr="00066085" w:rsidRDefault="008D2707" w:rsidP="00066085">
      <w:pPr>
        <w:rPr>
          <w:sz w:val="18"/>
        </w:rPr>
      </w:pPr>
    </w:p>
    <w:p w:rsidR="008D2707" w:rsidRPr="00066085" w:rsidRDefault="007213C2" w:rsidP="007F43DA">
      <w:pPr>
        <w:spacing w:after="0"/>
        <w:rPr>
          <w:sz w:val="18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4D217480" wp14:editId="177F2A18">
            <wp:simplePos x="0" y="0"/>
            <wp:positionH relativeFrom="column">
              <wp:posOffset>4116451</wp:posOffset>
            </wp:positionH>
            <wp:positionV relativeFrom="paragraph">
              <wp:posOffset>1300988</wp:posOffset>
            </wp:positionV>
            <wp:extent cx="1904365" cy="1266825"/>
            <wp:effectExtent l="0" t="0" r="635" b="9525"/>
            <wp:wrapSquare wrapText="bothSides"/>
            <wp:docPr id="8" name="Imagen 2" descr="algies-perineales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gies-perineales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266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D2707" w:rsidRPr="00066085" w:rsidSect="00C545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AAC" w:rsidRDefault="00C84AAC" w:rsidP="00A07569">
      <w:pPr>
        <w:spacing w:after="0" w:line="240" w:lineRule="auto"/>
      </w:pPr>
      <w:r>
        <w:separator/>
      </w:r>
    </w:p>
  </w:endnote>
  <w:endnote w:type="continuationSeparator" w:id="0">
    <w:p w:rsidR="00C84AAC" w:rsidRDefault="00C84AAC" w:rsidP="00A0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06B" w:rsidRDefault="002E40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569" w:rsidRPr="002E406B" w:rsidRDefault="006B21D4">
    <w:pPr>
      <w:pStyle w:val="Piedepgina"/>
      <w:rPr>
        <w:lang w:eastAsia="es-ES"/>
      </w:rPr>
    </w:pPr>
    <w:r>
      <w:tab/>
      <w:t xml:space="preserve">             Escuela Superior de </w:t>
    </w:r>
    <w:proofErr w:type="spellStart"/>
    <w:r>
      <w:t>Posturología</w:t>
    </w:r>
    <w:proofErr w:type="spellEnd"/>
    <w:r>
      <w:t xml:space="preserve"> </w:t>
    </w:r>
    <w:proofErr w:type="spellStart"/>
    <w:r>
      <w:t>Villeneuve</w:t>
    </w:r>
    <w:proofErr w:type="spellEnd"/>
    <w:r>
      <w:t xml:space="preserve">, asociada a </w:t>
    </w:r>
    <w:proofErr w:type="spellStart"/>
    <w:r>
      <w:t>Connaissance</w:t>
    </w:r>
    <w:proofErr w:type="spellEnd"/>
    <w:r>
      <w:t xml:space="preserve"> &amp; </w:t>
    </w:r>
    <w:proofErr w:type="spellStart"/>
    <w:r>
      <w:t>Évolution</w:t>
    </w:r>
    <w:proofErr w:type="spellEnd"/>
    <w:r>
      <w:t xml:space="preserve"> </w:t>
    </w:r>
    <w:hyperlink r:id="rId1" w:history="1">
      <w:r w:rsidRPr="006B21D4">
        <w:rPr>
          <w:rStyle w:val="Hipervnculo"/>
          <w:color w:val="auto"/>
          <w:u w:val="none"/>
        </w:rPr>
        <w:t>www.escuelaposturologia.com</w:t>
      </w:r>
    </w:hyperlink>
    <w:r w:rsidRPr="006B21D4">
      <w:t xml:space="preserve">     </w:t>
    </w:r>
    <w:r>
      <w:t xml:space="preserve">          +34 656987872</w:t>
    </w:r>
    <w:r>
      <w:tab/>
      <w:t xml:space="preserve"> Formación continuada 2014-2015    </w:t>
    </w:r>
    <w:r>
      <w:tab/>
      <w:t>cursos@escuelaposturologia.com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06B" w:rsidRDefault="002E40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AAC" w:rsidRDefault="00C84AAC" w:rsidP="00A07569">
      <w:pPr>
        <w:spacing w:after="0" w:line="240" w:lineRule="auto"/>
      </w:pPr>
      <w:r>
        <w:separator/>
      </w:r>
    </w:p>
  </w:footnote>
  <w:footnote w:type="continuationSeparator" w:id="0">
    <w:p w:rsidR="00C84AAC" w:rsidRDefault="00C84AAC" w:rsidP="00A07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06B" w:rsidRDefault="002E40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06B" w:rsidRDefault="002E406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06B" w:rsidRDefault="002E40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t0.gstatic.com/images?q=tbn:ANd9GcTQYUYLu9lpOU8mE_2vrRpDDVCHgueku0sBM0QyUAQqmOfBdMfYkw" style="width:168.75pt;height:168.75pt;visibility:visible" o:bullet="t">
        <v:imagedata r:id="rId1" o:title=""/>
      </v:shape>
    </w:pict>
  </w:numPicBullet>
  <w:abstractNum w:abstractNumId="0">
    <w:nsid w:val="FFFFFF89"/>
    <w:multiLevelType w:val="singleLevel"/>
    <w:tmpl w:val="E57E905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/>
        <w:sz w:val="16"/>
      </w:rPr>
    </w:lvl>
  </w:abstractNum>
  <w:abstractNum w:abstractNumId="1">
    <w:nsid w:val="3D400408"/>
    <w:multiLevelType w:val="hybridMultilevel"/>
    <w:tmpl w:val="0F9A0712"/>
    <w:lvl w:ilvl="0" w:tplc="66041146">
      <w:start w:val="8"/>
      <w:numFmt w:val="bullet"/>
      <w:lvlText w:val="-"/>
      <w:lvlJc w:val="left"/>
      <w:pPr>
        <w:ind w:left="1068" w:hanging="360"/>
      </w:pPr>
      <w:rPr>
        <w:rFonts w:ascii="Cambria" w:eastAsia="Times New Roman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D531CA9"/>
    <w:multiLevelType w:val="hybridMultilevel"/>
    <w:tmpl w:val="5172FE20"/>
    <w:lvl w:ilvl="0" w:tplc="B7B645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A30FE"/>
    <w:multiLevelType w:val="hybridMultilevel"/>
    <w:tmpl w:val="FF5E7164"/>
    <w:lvl w:ilvl="0" w:tplc="9F8C6A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451CE"/>
    <w:multiLevelType w:val="hybridMultilevel"/>
    <w:tmpl w:val="6F2A2A4A"/>
    <w:lvl w:ilvl="0" w:tplc="A4F83806">
      <w:start w:val="8"/>
      <w:numFmt w:val="bullet"/>
      <w:pStyle w:val="Listaconvietas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10"/>
    <w:rsid w:val="0003015A"/>
    <w:rsid w:val="00066085"/>
    <w:rsid w:val="00095076"/>
    <w:rsid w:val="000D1CB5"/>
    <w:rsid w:val="0010748F"/>
    <w:rsid w:val="0011691A"/>
    <w:rsid w:val="00185823"/>
    <w:rsid w:val="001A4685"/>
    <w:rsid w:val="001C6E42"/>
    <w:rsid w:val="00222BF2"/>
    <w:rsid w:val="00252170"/>
    <w:rsid w:val="002636D3"/>
    <w:rsid w:val="00280373"/>
    <w:rsid w:val="0028317E"/>
    <w:rsid w:val="002832DF"/>
    <w:rsid w:val="002C059D"/>
    <w:rsid w:val="002E406B"/>
    <w:rsid w:val="003273BB"/>
    <w:rsid w:val="00351AAE"/>
    <w:rsid w:val="00462662"/>
    <w:rsid w:val="00481CC3"/>
    <w:rsid w:val="004E7BFE"/>
    <w:rsid w:val="0051099C"/>
    <w:rsid w:val="0052501B"/>
    <w:rsid w:val="0052526C"/>
    <w:rsid w:val="00586763"/>
    <w:rsid w:val="005B29EF"/>
    <w:rsid w:val="005D70E9"/>
    <w:rsid w:val="0061485D"/>
    <w:rsid w:val="00681F00"/>
    <w:rsid w:val="006B21D4"/>
    <w:rsid w:val="007213C2"/>
    <w:rsid w:val="00733856"/>
    <w:rsid w:val="007869BD"/>
    <w:rsid w:val="00794001"/>
    <w:rsid w:val="007B4318"/>
    <w:rsid w:val="007C40B9"/>
    <w:rsid w:val="007E112E"/>
    <w:rsid w:val="007F43DA"/>
    <w:rsid w:val="007F7A12"/>
    <w:rsid w:val="00805D9D"/>
    <w:rsid w:val="00810FCA"/>
    <w:rsid w:val="00895A2F"/>
    <w:rsid w:val="008A017B"/>
    <w:rsid w:val="008A2E84"/>
    <w:rsid w:val="008C1C95"/>
    <w:rsid w:val="008D2707"/>
    <w:rsid w:val="008D6467"/>
    <w:rsid w:val="00921DD6"/>
    <w:rsid w:val="009747CA"/>
    <w:rsid w:val="009B03AC"/>
    <w:rsid w:val="00A07569"/>
    <w:rsid w:val="00A210D8"/>
    <w:rsid w:val="00A630C3"/>
    <w:rsid w:val="00A74CB1"/>
    <w:rsid w:val="00A92410"/>
    <w:rsid w:val="00A94E7A"/>
    <w:rsid w:val="00AA3D65"/>
    <w:rsid w:val="00AE280E"/>
    <w:rsid w:val="00AE34DA"/>
    <w:rsid w:val="00AE38B7"/>
    <w:rsid w:val="00AE6038"/>
    <w:rsid w:val="00B0153A"/>
    <w:rsid w:val="00B40900"/>
    <w:rsid w:val="00B45461"/>
    <w:rsid w:val="00B9137C"/>
    <w:rsid w:val="00B94FF6"/>
    <w:rsid w:val="00BE2057"/>
    <w:rsid w:val="00BF1901"/>
    <w:rsid w:val="00C22EB0"/>
    <w:rsid w:val="00C47F7B"/>
    <w:rsid w:val="00C545A5"/>
    <w:rsid w:val="00C61F89"/>
    <w:rsid w:val="00C705A5"/>
    <w:rsid w:val="00C77A1D"/>
    <w:rsid w:val="00C83B10"/>
    <w:rsid w:val="00C84AAC"/>
    <w:rsid w:val="00D0454C"/>
    <w:rsid w:val="00D93DD7"/>
    <w:rsid w:val="00D94B3A"/>
    <w:rsid w:val="00DB2C7E"/>
    <w:rsid w:val="00DD2B13"/>
    <w:rsid w:val="00E0336A"/>
    <w:rsid w:val="00E73CB6"/>
    <w:rsid w:val="00EB58E3"/>
    <w:rsid w:val="00FB4277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FA2FC7-D9C6-449E-A659-C37FE423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5A5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99"/>
    <w:qFormat/>
    <w:rsid w:val="00A92410"/>
    <w:pPr>
      <w:spacing w:after="720" w:line="204" w:lineRule="auto"/>
      <w:contextualSpacing/>
    </w:pPr>
    <w:rPr>
      <w:rFonts w:ascii="Calibri Light" w:eastAsia="Times New Roman" w:hAnsi="Calibri Light"/>
      <w:b/>
      <w:bCs/>
      <w:caps/>
      <w:color w:val="2E74B5"/>
      <w:spacing w:val="-10"/>
      <w:kern w:val="28"/>
      <w:sz w:val="10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uiPriority w:val="99"/>
    <w:locked/>
    <w:rsid w:val="00A92410"/>
    <w:rPr>
      <w:rFonts w:ascii="Calibri Light" w:hAnsi="Calibri Light" w:cs="Times New Roman"/>
      <w:b/>
      <w:bCs/>
      <w:caps/>
      <w:color w:val="2E74B5"/>
      <w:spacing w:val="-10"/>
      <w:kern w:val="28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A92410"/>
    <w:pPr>
      <w:spacing w:after="200" w:line="288" w:lineRule="auto"/>
      <w:ind w:left="720"/>
      <w:contextualSpacing/>
    </w:pPr>
    <w:rPr>
      <w:color w:val="50637D"/>
      <w:sz w:val="20"/>
      <w:szCs w:val="20"/>
      <w:lang w:eastAsia="es-ES"/>
    </w:rPr>
  </w:style>
  <w:style w:type="paragraph" w:styleId="Listaconvietas">
    <w:name w:val="List Bullet"/>
    <w:basedOn w:val="Normal"/>
    <w:uiPriority w:val="99"/>
    <w:rsid w:val="00A92410"/>
    <w:pPr>
      <w:numPr>
        <w:numId w:val="5"/>
      </w:numPr>
      <w:tabs>
        <w:tab w:val="num" w:pos="288"/>
      </w:tabs>
      <w:spacing w:after="200" w:line="288" w:lineRule="auto"/>
      <w:ind w:left="288" w:hanging="288"/>
    </w:pPr>
    <w:rPr>
      <w:color w:val="50637D"/>
      <w:sz w:val="20"/>
      <w:szCs w:val="20"/>
      <w:lang w:eastAsia="es-ES"/>
    </w:rPr>
  </w:style>
  <w:style w:type="table" w:styleId="Tablaconcuadrcula">
    <w:name w:val="Table Grid"/>
    <w:basedOn w:val="Tablanormal"/>
    <w:uiPriority w:val="99"/>
    <w:rsid w:val="00A924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3273BB"/>
    <w:rPr>
      <w:rFonts w:cs="Times New Roman"/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7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569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07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56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cuelaposturolog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Posturoterapia NeuroSensorial</vt:lpstr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Posturoterapia NeuroSensorial</dc:title>
  <dc:subject/>
  <dc:creator>Monica Martinez Carrasco</dc:creator>
  <cp:keywords/>
  <dc:description/>
  <cp:lastModifiedBy>Monica Martinez Carrasco</cp:lastModifiedBy>
  <cp:revision>6</cp:revision>
  <cp:lastPrinted>2013-07-26T10:21:00Z</cp:lastPrinted>
  <dcterms:created xsi:type="dcterms:W3CDTF">2014-09-01T00:59:00Z</dcterms:created>
  <dcterms:modified xsi:type="dcterms:W3CDTF">2014-09-13T22:04:00Z</dcterms:modified>
</cp:coreProperties>
</file>