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MF100</w:t>
      </w:r>
      <w:r w:rsidR="00DB14E3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1</w:t>
      </w: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 xml:space="preserve">_3. </w:t>
      </w:r>
      <w:r w:rsidR="00DB14E3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TRANSPORTE DE LARGA DISTANCIA</w:t>
      </w: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.</w:t>
      </w: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Perteneciente al Certificado de Profesionalidad ORGANIZACIÓN DEL TRANSPORTE Y LA DISTRIBUCIÓN (COMLO0209)</w:t>
      </w:r>
    </w:p>
    <w:p w:rsidR="00BF2406" w:rsidRDefault="00BF240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DURACIÓN: 90 HORAS</w:t>
      </w:r>
    </w:p>
    <w:p w:rsidR="00BF2406" w:rsidRDefault="00BF240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Objetivos:</w:t>
      </w:r>
    </w:p>
    <w:p w:rsidR="00DB14E3" w:rsidRPr="00DB14E3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Analizar distintas combinaciones de rutas y modos de transporte para distintos tipos de operaciones internacionales. </w:t>
      </w:r>
    </w:p>
    <w:p w:rsidR="00DB14E3" w:rsidRPr="00DB14E3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Calcular el coste de operaciones de transporte multimodal internacional aplicando las técnicas y tarifas correspondientes. </w:t>
      </w:r>
    </w:p>
    <w:p w:rsidR="00DB14E3" w:rsidRPr="00DB14E3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Analizar los elementos que garantizan la integridad de las mercancías en los distintos modos de transporte en operaciones internacionales o multimodales.</w:t>
      </w:r>
    </w:p>
    <w:p w:rsidR="00DB14E3" w:rsidRPr="00DB14E3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Gestionar la documentación necesaria para operaciones de transporte multimodal. </w:t>
      </w:r>
    </w:p>
    <w:p w:rsidR="00DB14E3" w:rsidRPr="00DB14E3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Analizar las incidencias más habituales que pueden producirse en el servicio de transporte de larga distancia y los procedimientos para resolverlas. </w:t>
      </w:r>
    </w:p>
    <w:p w:rsidR="000D7C1F" w:rsidRPr="000D7C1F" w:rsidRDefault="00DB14E3" w:rsidP="000D7C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Utilizar correctamente los sistemas informáticos de gestión, información y comunicación necesarios, para garantizar un flujo de la información adecuado.</w:t>
      </w:r>
      <w:r w:rsidR="000D7C1F" w:rsidRPr="000D7C1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0D7C1F" w:rsidRDefault="000D7C1F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Contenidos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1. ANÁLISIS Y CARACTERÍSTICAS DE LOS SERVICIOS DE TRANSPORTE DE LARGA DISTANCIA.</w:t>
      </w:r>
    </w:p>
    <w:p w:rsidR="00DB14E3" w:rsidRPr="00DB14E3" w:rsidRDefault="00DB14E3" w:rsidP="00DB14E3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Particularidades del transporte internacional.</w:t>
      </w:r>
    </w:p>
    <w:p w:rsidR="00DB14E3" w:rsidRPr="00DB14E3" w:rsidRDefault="00DB14E3" w:rsidP="00DB14E3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Operadores específicos del transporte internacional.</w:t>
      </w:r>
    </w:p>
    <w:p w:rsidR="00DB14E3" w:rsidRPr="00DB14E3" w:rsidRDefault="00DB14E3" w:rsidP="00DB14E3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Marco jurídico del transporte internacional.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2. OPERATIVA DEL TRANSPORTE INTERNACIONAL.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Los distintos modos de transporte y sus características: carretera, ferrocarril, marítimo, fluvial, aéreo, multimodal.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Comparativa del modo de transporte en relación a su rapidez, capacidad, seguridad, coste y tipo de mercancía.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Aspectos técnicos del transporte: vehículos y limitaciones.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Ordinario.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Especial: mercancías peligrosas (MMPP), perecederas, animales vivos, consolidación y grupaje.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Criterios de selección de modos de transporte.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Criterios de selección de otros medios logísticos (embalaje, almacenamiento, manipulación, despacho aduanero, seguro).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Formas de comercialización del transporte en los diversos modos.</w:t>
      </w:r>
    </w:p>
    <w:p w:rsidR="00DB14E3" w:rsidRPr="00DB14E3" w:rsidRDefault="00DB14E3" w:rsidP="00DB14E3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Normativas reguladoras en los distintos modos de transporte.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3. PLANIFICACIÓN DE OPERACIONES DE TRANSPORTE DE LARGA DISTANCIA.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Métodos de planificación y distribución de cargas en transporte internacional.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Redes e infraestructuras de transporte a nivel europeo e internacional.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Las plataformas intermodales.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Planificación y selección de rutas y modo/s de transporte.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Costes en las operaciones de transporte internacional.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lastRenderedPageBreak/>
        <w:t>Tarifas y precios según los modos de transporte.</w:t>
      </w:r>
    </w:p>
    <w:p w:rsidR="00DB14E3" w:rsidRPr="00DB14E3" w:rsidRDefault="00DB14E3" w:rsidP="00DB14E3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Interpretación de los INCOTERMs en relación a la planificación de operaciones de transporte internacional.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4. GESTIÓN DOCUMENTAL BÁSICA DE OPERACIONES DE TRANSPORTE INTERNACIONAL.</w:t>
      </w:r>
    </w:p>
    <w:p w:rsidR="00DB14E3" w:rsidRPr="00DB14E3" w:rsidRDefault="00DB14E3" w:rsidP="00DB14E3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Documentación propia de la mercancía en exportaciones e importaciones.</w:t>
      </w:r>
    </w:p>
    <w:p w:rsidR="00DB14E3" w:rsidRPr="00DB14E3" w:rsidRDefault="00DB14E3" w:rsidP="00DB14E3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Documentación de transporte según el modo.</w:t>
      </w:r>
    </w:p>
    <w:p w:rsidR="00DB14E3" w:rsidRPr="00DB14E3" w:rsidRDefault="00DB14E3" w:rsidP="00DB14E3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Documentación de protección jurídica de la mercancía.</w:t>
      </w:r>
    </w:p>
    <w:p w:rsidR="00DB14E3" w:rsidRPr="00DB14E3" w:rsidRDefault="00DB14E3" w:rsidP="00DB14E3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Documentación de tránsito de las mercancías.</w:t>
      </w:r>
    </w:p>
    <w:p w:rsidR="00DB14E3" w:rsidRPr="00DB14E3" w:rsidRDefault="00DB14E3" w:rsidP="00DB14E3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Procedimiento administrativo aduanero.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5. CONTROL Y SEGURIDAD EN EL TRANSPORTE INTERMODAL DE MERCANCÍAS.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Seguridad de la mercancía en el transporte intermodal: Obligaciones de la empresa transportista y los agentes implicados.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Protección física y jurídica de la mercancía.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Preparación de la mercancía: protección física: envases y embalajes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Normalización, certificación y homologación de los envases y embalajes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Criterios de selección de embalajes según modo de transporte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Unidades de carga y transporte: paletización y contenerización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Manipulación y estiba de mercancías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Etiquetado y señalización de mercancías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Identificación electrónica de embalajes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Transportes de naturaleza específica: mercancías perecederas, peligrosas, animales vivos, otros.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Aplicaciones informáticas en la distribución espacial en la carga de mercancías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Gestión de incidencia o siniestro en el transporte internacional e intermodal.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Atención de siniestros: comunicación, aportación de documentación, reclamación de daños.</w:t>
      </w:r>
    </w:p>
    <w:p w:rsidR="00DB14E3" w:rsidRPr="00DB14E3" w:rsidRDefault="00DB14E3" w:rsidP="00DB14E3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Actuaciones correctoras.</w:t>
      </w:r>
    </w:p>
    <w:p w:rsidR="00DB14E3" w:rsidRPr="00DB14E3" w:rsidRDefault="00DB14E3" w:rsidP="00DB14E3">
      <w:pPr>
        <w:spacing w:before="150" w:after="150" w:line="240" w:lineRule="auto"/>
        <w:outlineLvl w:val="4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UNIDAD DIDÁCTICA 6. APLICACIONES INFORMÁTICAS DE GESTIÓN, INFORMACIÓN, COMUNICACIÓN Y CONTROL EN LAS OPERACIONES DE TRANSPORTE INTERNACIONAL DE MERCANCÍAS.</w:t>
      </w:r>
    </w:p>
    <w:p w:rsidR="00DB14E3" w:rsidRPr="00DB14E3" w:rsidRDefault="00DB14E3" w:rsidP="00DB14E3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Aplicaciones de seguimiento, registro, comunicación e información sobre recorrido y situación de la mercancía: correo electrónico, Internet, sistema de información</w:t>
      </w:r>
    </w:p>
    <w:p w:rsidR="00DB14E3" w:rsidRPr="00DB14E3" w:rsidRDefault="00DB14E3" w:rsidP="00DB14E3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EDI, GPS, otros</w:t>
      </w:r>
    </w:p>
    <w:p w:rsidR="00DB14E3" w:rsidRPr="00DB14E3" w:rsidRDefault="00DB14E3" w:rsidP="00DB14E3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Alimentación y mantenimiento de bases de datos en relación al servicio de transporte internacional.</w:t>
      </w:r>
    </w:p>
    <w:p w:rsidR="00DB14E3" w:rsidRPr="00DB14E3" w:rsidRDefault="00DB14E3" w:rsidP="00DB14E3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eastAsia="es-ES"/>
        </w:rPr>
      </w:pPr>
      <w:r w:rsidRPr="00DB14E3">
        <w:rPr>
          <w:rFonts w:ascii="Arial" w:eastAsia="Times New Roman" w:hAnsi="Arial" w:cs="Arial"/>
          <w:lang w:eastAsia="es-ES"/>
        </w:rPr>
        <w:t>Sistemas de información y comunicación con clientes web, correo electrónico, fax.</w:t>
      </w:r>
    </w:p>
    <w:p w:rsidR="00F5738A" w:rsidRDefault="00F5738A">
      <w:pPr>
        <w:rPr>
          <w:rFonts w:ascii="Arial" w:hAnsi="Arial" w:cs="Arial"/>
          <w:sz w:val="20"/>
          <w:szCs w:val="20"/>
        </w:rPr>
      </w:pPr>
    </w:p>
    <w:p w:rsidR="000D7C1F" w:rsidRPr="00B76C92" w:rsidRDefault="000D7C1F">
      <w:pPr>
        <w:rPr>
          <w:rFonts w:ascii="Arial" w:hAnsi="Arial" w:cs="Arial"/>
          <w:b/>
          <w:sz w:val="20"/>
          <w:szCs w:val="20"/>
        </w:rPr>
      </w:pPr>
      <w:r w:rsidRPr="00B76C92">
        <w:rPr>
          <w:rFonts w:ascii="Arial" w:hAnsi="Arial" w:cs="Arial"/>
          <w:b/>
          <w:sz w:val="20"/>
          <w:szCs w:val="20"/>
        </w:rPr>
        <w:t>LUGAR DE IMPARTICIÓN:</w:t>
      </w:r>
    </w:p>
    <w:p w:rsidR="000D7C1F" w:rsidRDefault="000D7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 EMI-MANRESA.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Avinguda Ports d’Europa, 100</w:t>
      </w:r>
    </w:p>
    <w:p w:rsidR="000D7C1F" w:rsidRDefault="000D7C1F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Edifi</w:t>
      </w:r>
      <w:r w:rsidR="00B76C92">
        <w:rPr>
          <w:rFonts w:ascii="Arial" w:hAnsi="Arial" w:cs="Arial"/>
          <w:sz w:val="20"/>
          <w:szCs w:val="20"/>
        </w:rPr>
        <w:t>cio Service-Center ZAL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08040 Barcelona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934124545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fferre@emi-manresa.org</w:t>
      </w:r>
    </w:p>
    <w:p w:rsidR="00B76C92" w:rsidRDefault="00B76C92">
      <w:pPr>
        <w:rPr>
          <w:rFonts w:ascii="Arial" w:hAnsi="Arial" w:cs="Arial"/>
          <w:sz w:val="20"/>
          <w:szCs w:val="20"/>
        </w:rPr>
      </w:pPr>
    </w:p>
    <w:p w:rsidR="007C5627" w:rsidRDefault="007C5627">
      <w:pPr>
        <w:rPr>
          <w:rFonts w:ascii="Arial" w:hAnsi="Arial" w:cs="Arial"/>
          <w:b/>
          <w:sz w:val="20"/>
          <w:szCs w:val="20"/>
        </w:rPr>
      </w:pPr>
    </w:p>
    <w:sectPr w:rsidR="007C5627" w:rsidSect="00AF6A64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84" w:rsidRDefault="000E4484" w:rsidP="000D7C1F">
      <w:pPr>
        <w:spacing w:after="0" w:line="240" w:lineRule="auto"/>
      </w:pPr>
      <w:r>
        <w:separator/>
      </w:r>
    </w:p>
  </w:endnote>
  <w:endnote w:type="continuationSeparator" w:id="1">
    <w:p w:rsidR="000E4484" w:rsidRDefault="000E4484" w:rsidP="000D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84" w:rsidRDefault="000E4484" w:rsidP="000D7C1F">
      <w:pPr>
        <w:spacing w:after="0" w:line="240" w:lineRule="auto"/>
      </w:pPr>
      <w:r>
        <w:separator/>
      </w:r>
    </w:p>
  </w:footnote>
  <w:footnote w:type="continuationSeparator" w:id="1">
    <w:p w:rsidR="000E4484" w:rsidRDefault="000E4484" w:rsidP="000D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92" w:rsidRDefault="00B76C92">
    <w:pPr>
      <w:pStyle w:val="Encabezado"/>
    </w:pPr>
    <w:r w:rsidRPr="00B76C92">
      <w:rPr>
        <w:noProof/>
        <w:lang w:eastAsia="es-ES"/>
      </w:rPr>
      <w:drawing>
        <wp:inline distT="0" distB="0" distL="0" distR="0">
          <wp:extent cx="1533525" cy="628650"/>
          <wp:effectExtent l="0" t="0" r="9525" b="0"/>
          <wp:docPr id="1" name="Imagen 1" descr="PROVA_110209 (11-2-0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OVA_110209 (11-2-0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23"/>
    <w:multiLevelType w:val="multilevel"/>
    <w:tmpl w:val="F7FA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5A8"/>
    <w:multiLevelType w:val="multilevel"/>
    <w:tmpl w:val="B6C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510FB"/>
    <w:multiLevelType w:val="multilevel"/>
    <w:tmpl w:val="5158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95D87"/>
    <w:multiLevelType w:val="multilevel"/>
    <w:tmpl w:val="7D3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78CE"/>
    <w:multiLevelType w:val="multilevel"/>
    <w:tmpl w:val="7AF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104AD"/>
    <w:multiLevelType w:val="multilevel"/>
    <w:tmpl w:val="14DC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93842"/>
    <w:multiLevelType w:val="hybridMultilevel"/>
    <w:tmpl w:val="5B425026"/>
    <w:lvl w:ilvl="0" w:tplc="FB7A2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569F1"/>
    <w:multiLevelType w:val="multilevel"/>
    <w:tmpl w:val="0A6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0742"/>
    <w:multiLevelType w:val="multilevel"/>
    <w:tmpl w:val="3E7A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322F7"/>
    <w:multiLevelType w:val="multilevel"/>
    <w:tmpl w:val="2A12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04358"/>
    <w:multiLevelType w:val="multilevel"/>
    <w:tmpl w:val="6DFA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80AB8"/>
    <w:multiLevelType w:val="multilevel"/>
    <w:tmpl w:val="C7C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E470B"/>
    <w:multiLevelType w:val="multilevel"/>
    <w:tmpl w:val="81D4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661B"/>
    <w:multiLevelType w:val="multilevel"/>
    <w:tmpl w:val="BB42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052A4"/>
    <w:multiLevelType w:val="multilevel"/>
    <w:tmpl w:val="5DEA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80530"/>
    <w:multiLevelType w:val="multilevel"/>
    <w:tmpl w:val="86C2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024BF"/>
    <w:multiLevelType w:val="multilevel"/>
    <w:tmpl w:val="C446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64F3E"/>
    <w:multiLevelType w:val="multilevel"/>
    <w:tmpl w:val="42AE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334A"/>
    <w:multiLevelType w:val="multilevel"/>
    <w:tmpl w:val="D860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0481C"/>
    <w:multiLevelType w:val="multilevel"/>
    <w:tmpl w:val="603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354D8"/>
    <w:multiLevelType w:val="multilevel"/>
    <w:tmpl w:val="431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6424D"/>
    <w:multiLevelType w:val="multilevel"/>
    <w:tmpl w:val="91CC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9776E"/>
    <w:multiLevelType w:val="multilevel"/>
    <w:tmpl w:val="134C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94614"/>
    <w:multiLevelType w:val="multilevel"/>
    <w:tmpl w:val="540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87CAD"/>
    <w:multiLevelType w:val="multilevel"/>
    <w:tmpl w:val="8F36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20565"/>
    <w:multiLevelType w:val="hybridMultilevel"/>
    <w:tmpl w:val="24A07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D258B"/>
    <w:multiLevelType w:val="hybridMultilevel"/>
    <w:tmpl w:val="F4FE4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4"/>
  </w:num>
  <w:num w:numId="5">
    <w:abstractNumId w:val="0"/>
  </w:num>
  <w:num w:numId="6">
    <w:abstractNumId w:val="2"/>
  </w:num>
  <w:num w:numId="7">
    <w:abstractNumId w:val="25"/>
  </w:num>
  <w:num w:numId="8">
    <w:abstractNumId w:val="6"/>
  </w:num>
  <w:num w:numId="9">
    <w:abstractNumId w:val="22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20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24"/>
  </w:num>
  <w:num w:numId="20">
    <w:abstractNumId w:val="10"/>
  </w:num>
  <w:num w:numId="21">
    <w:abstractNumId w:val="19"/>
  </w:num>
  <w:num w:numId="22">
    <w:abstractNumId w:val="9"/>
  </w:num>
  <w:num w:numId="23">
    <w:abstractNumId w:val="3"/>
  </w:num>
  <w:num w:numId="24">
    <w:abstractNumId w:val="18"/>
  </w:num>
  <w:num w:numId="25">
    <w:abstractNumId w:val="8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C1F"/>
    <w:rsid w:val="00000FDF"/>
    <w:rsid w:val="00075403"/>
    <w:rsid w:val="000C2D5D"/>
    <w:rsid w:val="000D7C1F"/>
    <w:rsid w:val="000E4484"/>
    <w:rsid w:val="00172AA7"/>
    <w:rsid w:val="00191F97"/>
    <w:rsid w:val="001B44B2"/>
    <w:rsid w:val="00392B4F"/>
    <w:rsid w:val="003B5529"/>
    <w:rsid w:val="004C173F"/>
    <w:rsid w:val="00697979"/>
    <w:rsid w:val="006E246F"/>
    <w:rsid w:val="007C5627"/>
    <w:rsid w:val="00811147"/>
    <w:rsid w:val="008F3BB8"/>
    <w:rsid w:val="00922E24"/>
    <w:rsid w:val="009A6429"/>
    <w:rsid w:val="00AD55A9"/>
    <w:rsid w:val="00AF6A64"/>
    <w:rsid w:val="00B76C92"/>
    <w:rsid w:val="00BF2406"/>
    <w:rsid w:val="00C0442F"/>
    <w:rsid w:val="00DB14E3"/>
    <w:rsid w:val="00E10F5B"/>
    <w:rsid w:val="00E14E99"/>
    <w:rsid w:val="00F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A"/>
  </w:style>
  <w:style w:type="paragraph" w:styleId="Ttulo4">
    <w:name w:val="heading 4"/>
    <w:basedOn w:val="Normal"/>
    <w:link w:val="Ttulo4Car"/>
    <w:uiPriority w:val="9"/>
    <w:qFormat/>
    <w:rsid w:val="000D7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D7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D7C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D7C1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7C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C1F"/>
  </w:style>
  <w:style w:type="paragraph" w:styleId="Piedepgina">
    <w:name w:val="footer"/>
    <w:basedOn w:val="Normal"/>
    <w:link w:val="Piedepgina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7C1F"/>
  </w:style>
  <w:style w:type="paragraph" w:styleId="Textodeglobo">
    <w:name w:val="Balloon Text"/>
    <w:basedOn w:val="Normal"/>
    <w:link w:val="TextodegloboCar"/>
    <w:uiPriority w:val="99"/>
    <w:semiHidden/>
    <w:unhideWhenUsed/>
    <w:rsid w:val="00B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EMI-MANRESA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Casas</dc:creator>
  <cp:lastModifiedBy>pc</cp:lastModifiedBy>
  <cp:revision>5</cp:revision>
  <cp:lastPrinted>2016-11-24T15:33:00Z</cp:lastPrinted>
  <dcterms:created xsi:type="dcterms:W3CDTF">2016-11-24T15:33:00Z</dcterms:created>
  <dcterms:modified xsi:type="dcterms:W3CDTF">2018-07-09T08:45:00Z</dcterms:modified>
</cp:coreProperties>
</file>