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A0" w:rsidRDefault="009716A0"/>
    <w:p w:rsidR="006D56AF" w:rsidRDefault="006D56AF"/>
    <w:p w:rsidR="00A50D28" w:rsidRPr="00034CC1" w:rsidRDefault="00610E88" w:rsidP="00A50D28">
      <w:pPr>
        <w:pStyle w:val="Ttulo3"/>
        <w:rPr>
          <w:rStyle w:val="nfasissutil"/>
          <w:rFonts w:ascii="League Spartan" w:hAnsi="League Spartan"/>
          <w:sz w:val="28"/>
          <w:szCs w:val="28"/>
        </w:rPr>
      </w:pPr>
      <w:r>
        <w:rPr>
          <w:rFonts w:ascii="League Spartan" w:hAnsi="League Spartan"/>
          <w:sz w:val="28"/>
          <w:szCs w:val="28"/>
        </w:rPr>
        <w:t>máster en técnicas funerarias</w:t>
      </w:r>
    </w:p>
    <w:p w:rsidR="0069356C" w:rsidRDefault="00034CC1" w:rsidP="006D3794">
      <w:pPr>
        <w:tabs>
          <w:tab w:val="left" w:pos="5835"/>
        </w:tabs>
        <w:rPr>
          <w:rFonts w:ascii="Trebuchet MS" w:hAnsi="Trebuchet MS"/>
          <w:color w:val="002060"/>
        </w:rPr>
      </w:pPr>
      <w:r>
        <w:rPr>
          <w:rFonts w:ascii="Trebuchet MS" w:hAnsi="Trebuchet MS"/>
          <w:b/>
          <w:color w:val="002060"/>
        </w:rPr>
        <w:t>Link</w:t>
      </w:r>
      <w:r w:rsidRPr="00034CC1">
        <w:rPr>
          <w:rFonts w:ascii="Trebuchet MS" w:hAnsi="Trebuchet MS"/>
          <w:b/>
          <w:color w:val="002060"/>
        </w:rPr>
        <w:t>:</w:t>
      </w:r>
      <w:r w:rsidR="005963B8" w:rsidRPr="00776793">
        <w:rPr>
          <w:rFonts w:ascii="Trebuchet MS" w:hAnsi="Trebuchet MS"/>
          <w:color w:val="002060"/>
        </w:rPr>
        <w:t xml:space="preserve"> </w:t>
      </w:r>
      <w:r w:rsidR="0069356C" w:rsidRPr="0069356C">
        <w:rPr>
          <w:rFonts w:ascii="Trebuchet MS" w:hAnsi="Trebuchet MS"/>
          <w:color w:val="002060"/>
        </w:rPr>
        <w:t xml:space="preserve">https://www.emagister.com/master-tecnicas-funerarias-cursos-3335598.htm </w:t>
      </w:r>
    </w:p>
    <w:p w:rsidR="002612C1" w:rsidRPr="006D3794" w:rsidRDefault="006D3794" w:rsidP="006D3794">
      <w:pPr>
        <w:tabs>
          <w:tab w:val="left" w:pos="5835"/>
        </w:tabs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  <w:r w:rsidRPr="006D3794"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  <w:t>Descripción:</w:t>
      </w:r>
    </w:p>
    <w:p w:rsidR="00034CC1" w:rsidRPr="006D3794" w:rsidRDefault="00B17E5E" w:rsidP="00670923">
      <w:pPr>
        <w:spacing w:before="0" w:after="0"/>
        <w:rPr>
          <w:rFonts w:ascii="Trebuchet MS" w:eastAsia="Times New Roman" w:hAnsi="Trebuchet MS" w:cs="Arial"/>
          <w:b/>
          <w:color w:val="181818" w:themeColor="accent5" w:themeShade="1A"/>
          <w:sz w:val="22"/>
          <w:szCs w:val="22"/>
          <w:lang w:eastAsia="es-ES"/>
        </w:rPr>
      </w:pPr>
      <w:r>
        <w:rPr>
          <w:rFonts w:ascii="Trebuchet MS" w:eastAsia="Times New Roman" w:hAnsi="Trebuchet MS" w:cs="Arial"/>
          <w:b/>
          <w:color w:val="181818" w:themeColor="accent5" w:themeShade="1A"/>
          <w:sz w:val="22"/>
          <w:szCs w:val="22"/>
          <w:lang w:eastAsia="es-ES"/>
        </w:rPr>
        <w:t>Sacamos al profesional que llevas dentro</w:t>
      </w:r>
      <w:r w:rsidR="00735083">
        <w:rPr>
          <w:rFonts w:ascii="Trebuchet MS" w:eastAsia="Times New Roman" w:hAnsi="Trebuchet MS" w:cs="Arial"/>
          <w:b/>
          <w:color w:val="181818" w:themeColor="accent5" w:themeShade="1A"/>
          <w:sz w:val="22"/>
          <w:szCs w:val="22"/>
          <w:lang w:eastAsia="es-ES"/>
        </w:rPr>
        <w:t xml:space="preserve">. </w:t>
      </w:r>
      <w:r w:rsidR="00034CC1" w:rsidRPr="006D3794">
        <w:rPr>
          <w:rFonts w:ascii="Trebuchet MS" w:eastAsia="Times New Roman" w:hAnsi="Trebuchet MS" w:cs="Arial"/>
          <w:b/>
          <w:color w:val="181818" w:themeColor="accent5" w:themeShade="1A"/>
          <w:sz w:val="22"/>
          <w:szCs w:val="22"/>
          <w:lang w:eastAsia="es-ES"/>
        </w:rPr>
        <w:t xml:space="preserve">Prácticas </w:t>
      </w:r>
      <w:r w:rsidR="00D93933">
        <w:rPr>
          <w:rFonts w:ascii="Trebuchet MS" w:eastAsia="Times New Roman" w:hAnsi="Trebuchet MS" w:cs="Arial"/>
          <w:b/>
          <w:color w:val="181818" w:themeColor="accent5" w:themeShade="1A"/>
          <w:sz w:val="22"/>
          <w:szCs w:val="22"/>
          <w:lang w:eastAsia="es-ES"/>
        </w:rPr>
        <w:t xml:space="preserve">profesionales </w:t>
      </w:r>
      <w:r w:rsidR="00034CC1" w:rsidRPr="006D3794">
        <w:rPr>
          <w:rFonts w:ascii="Trebuchet MS" w:eastAsia="Times New Roman" w:hAnsi="Trebuchet MS" w:cs="Arial"/>
          <w:b/>
          <w:color w:val="181818" w:themeColor="accent5" w:themeShade="1A"/>
          <w:sz w:val="22"/>
          <w:szCs w:val="22"/>
          <w:lang w:eastAsia="es-ES"/>
        </w:rPr>
        <w:t>garantizadas por contrato</w:t>
      </w:r>
    </w:p>
    <w:p w:rsidR="002612C1" w:rsidRDefault="002612C1" w:rsidP="00670923">
      <w:pPr>
        <w:spacing w:before="0" w:after="0"/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</w:pPr>
    </w:p>
    <w:p w:rsidR="0069356C" w:rsidRDefault="0069356C" w:rsidP="0069356C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  <w:r w:rsidRPr="0069356C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El mercado de prestación de los servicios funerarios en España ha experimentado una importante transformación en los últimos años, convirtiéndose en un mercado liberalizado, más transparente y con un mayor grado de profesionalización y de tecnificación de sus empresas.</w:t>
      </w:r>
    </w:p>
    <w:p w:rsidR="0069356C" w:rsidRPr="0069356C" w:rsidRDefault="0069356C" w:rsidP="0069356C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</w:p>
    <w:p w:rsidR="0069356C" w:rsidRDefault="0069356C" w:rsidP="0069356C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  <w:r w:rsidRPr="0069356C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Los cambios de los usos y costumbres de los usuarios han provocado que, en los últimos 10 años, las prácticas profesionales se hayan actualizado muchísimo. Por este motivo, las empresas funerarias cada vez más, buscan a profesionales altamente cualificados, no sólo técnicamente sino también personalmente.</w:t>
      </w:r>
    </w:p>
    <w:p w:rsidR="0069356C" w:rsidRPr="0069356C" w:rsidRDefault="0069356C" w:rsidP="0069356C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</w:p>
    <w:p w:rsidR="0069356C" w:rsidRDefault="0069356C" w:rsidP="0069356C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  <w:r w:rsidRPr="0069356C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La empatía y el trato profesional, pero cercano, son valores fundamentales. Nuestro Máster en Técnicas Funerarias no sólo te preparará para ser un especialista en la materia, sino que, además te proporcionará los recursos y habilidades necesarias para ser un profesional demandado por las empresas.</w:t>
      </w:r>
    </w:p>
    <w:p w:rsidR="0069356C" w:rsidRPr="0069356C" w:rsidRDefault="0069356C" w:rsidP="0069356C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</w:p>
    <w:p w:rsidR="0069356C" w:rsidRDefault="0069356C" w:rsidP="0069356C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  <w:r w:rsidRPr="0069356C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Con nuestro máster en Técnicas Funerarias te capacitaremos para trabajar en cualquier puesto dentro del sector funerario, dominando técnicas de estética, conservación, reconstrucción y atención psicológica.</w:t>
      </w:r>
    </w:p>
    <w:p w:rsidR="0069356C" w:rsidRPr="0069356C" w:rsidRDefault="0069356C" w:rsidP="0069356C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</w:p>
    <w:p w:rsidR="0069356C" w:rsidRDefault="0069356C" w:rsidP="0069356C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  <w:r w:rsidRPr="0069356C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Nuestro Máster está 100% actualizado. El temario está adaptado a la cualificación vigente en el Certificado de Profesionalidad SANP0108 Tanatopraxia (RD 1535/2011, 31 de octubre).</w:t>
      </w:r>
    </w:p>
    <w:p w:rsidR="0069356C" w:rsidRPr="0069356C" w:rsidRDefault="0069356C" w:rsidP="0069356C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</w:p>
    <w:p w:rsidR="0069356C" w:rsidRPr="0069356C" w:rsidRDefault="0069356C" w:rsidP="0069356C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  <w:r w:rsidRPr="0069356C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En cuanto a nuestros profesores, estarás rodeado de profesionales en activo y de alto prestigio y reconocimiento dentro del sector.</w:t>
      </w:r>
    </w:p>
    <w:p w:rsidR="0069356C" w:rsidRPr="0069356C" w:rsidRDefault="0069356C" w:rsidP="0069356C">
      <w:pPr>
        <w:shd w:val="clear" w:color="auto" w:fill="FFFFFF"/>
        <w:spacing w:before="0"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</w:pPr>
      <w:r w:rsidRPr="0069356C">
        <w:rPr>
          <w:rFonts w:ascii="Trebuchet MS" w:eastAsia="Times New Roman" w:hAnsi="Trebuchet MS" w:cs="Times New Roman"/>
          <w:color w:val="181818" w:themeColor="accent5" w:themeShade="1A"/>
          <w:sz w:val="22"/>
          <w:szCs w:val="22"/>
          <w:lang w:eastAsia="es-ES"/>
        </w:rPr>
        <w:t>¡No lo dudes más, este es tu Máster!</w:t>
      </w:r>
    </w:p>
    <w:p w:rsidR="00BC21B2" w:rsidRPr="00222044" w:rsidRDefault="00BC21B2" w:rsidP="0001413F">
      <w:pPr>
        <w:spacing w:before="0" w:after="0"/>
        <w:rPr>
          <w:rFonts w:ascii="Trebuchet MS" w:hAnsi="Trebuchet MS"/>
          <w:color w:val="181818" w:themeColor="accent5" w:themeShade="1A"/>
          <w:sz w:val="22"/>
          <w:szCs w:val="22"/>
        </w:rPr>
      </w:pPr>
    </w:p>
    <w:p w:rsidR="00003CC3" w:rsidRDefault="00003CC3" w:rsidP="0001413F">
      <w:pPr>
        <w:spacing w:before="0" w:after="0"/>
        <w:rPr>
          <w:rFonts w:ascii="Trebuchet MS" w:hAnsi="Trebuchet MS"/>
          <w:b/>
          <w:color w:val="FF0000"/>
          <w:sz w:val="22"/>
          <w:szCs w:val="22"/>
        </w:rPr>
      </w:pPr>
      <w:r w:rsidRPr="00003CC3">
        <w:rPr>
          <w:rFonts w:ascii="Trebuchet MS" w:hAnsi="Trebuchet MS"/>
          <w:b/>
          <w:color w:val="FF0000"/>
          <w:sz w:val="22"/>
          <w:szCs w:val="22"/>
        </w:rPr>
        <w:t xml:space="preserve">Detalles del curso: </w:t>
      </w:r>
    </w:p>
    <w:p w:rsidR="00BB4F62" w:rsidRPr="00BB4F62" w:rsidRDefault="00BB4F62" w:rsidP="0001413F">
      <w:pPr>
        <w:spacing w:before="0" w:after="0"/>
        <w:rPr>
          <w:rFonts w:ascii="Trebuchet MS" w:hAnsi="Trebuchet MS"/>
          <w:b/>
          <w:color w:val="FF0000"/>
          <w:sz w:val="22"/>
          <w:szCs w:val="22"/>
        </w:rPr>
      </w:pPr>
    </w:p>
    <w:p w:rsidR="00003CC3" w:rsidRPr="006D3794" w:rsidRDefault="00003CC3" w:rsidP="0001413F">
      <w:pPr>
        <w:spacing w:before="0" w:after="0"/>
        <w:rPr>
          <w:rFonts w:ascii="Trebuchet MS" w:hAnsi="Trebuchet MS"/>
          <w:color w:val="181818" w:themeColor="accent5" w:themeShade="1A"/>
          <w:sz w:val="22"/>
          <w:szCs w:val="22"/>
        </w:rPr>
      </w:pPr>
      <w:r w:rsidRPr="00003CC3">
        <w:rPr>
          <w:rFonts w:ascii="Trebuchet MS" w:hAnsi="Trebuchet MS"/>
          <w:b/>
          <w:color w:val="181818" w:themeColor="accent5" w:themeShade="1A"/>
          <w:sz w:val="22"/>
          <w:szCs w:val="22"/>
        </w:rPr>
        <w:t>Tipología:</w:t>
      </w:r>
      <w:r>
        <w:rPr>
          <w:rFonts w:ascii="Trebuchet MS" w:hAnsi="Trebuchet MS"/>
          <w:color w:val="181818" w:themeColor="accent5" w:themeShade="1A"/>
          <w:sz w:val="22"/>
          <w:szCs w:val="22"/>
        </w:rPr>
        <w:t xml:space="preserve"> Curso</w:t>
      </w:r>
    </w:p>
    <w:p w:rsidR="0001413F" w:rsidRPr="006D3794" w:rsidRDefault="0001413F" w:rsidP="0001413F">
      <w:pPr>
        <w:spacing w:before="0" w:after="0"/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</w:pPr>
      <w:r w:rsidRPr="006D3794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>Duración:</w:t>
      </w:r>
      <w:r w:rsidR="00862B62" w:rsidRPr="006D3794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 xml:space="preserve"> </w:t>
      </w:r>
      <w:r w:rsidR="0069356C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766</w:t>
      </w:r>
      <w:r w:rsidR="00862B62"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 xml:space="preserve"> horas</w:t>
      </w:r>
      <w:r w:rsidR="00862B62" w:rsidRPr="006D3794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 xml:space="preserve"> </w:t>
      </w:r>
    </w:p>
    <w:p w:rsidR="00222044" w:rsidRDefault="0001413F" w:rsidP="0001413F">
      <w:pPr>
        <w:spacing w:before="0" w:after="0"/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</w:pPr>
      <w:r w:rsidRPr="006D3794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>Prácticas en empresa:</w:t>
      </w:r>
      <w:r w:rsidR="00862B62" w:rsidRPr="006D3794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 xml:space="preserve"> </w:t>
      </w:r>
      <w:r w:rsidR="00B17E5E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16</w:t>
      </w:r>
      <w:r w:rsidR="00862B62"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0 horas</w:t>
      </w:r>
    </w:p>
    <w:p w:rsidR="006D19A1" w:rsidRPr="006D19A1" w:rsidRDefault="006D19A1" w:rsidP="0001413F">
      <w:pPr>
        <w:spacing w:before="0" w:after="0"/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</w:pPr>
      <w:r w:rsidRPr="006D19A1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>Lugar:</w:t>
      </w:r>
      <w:r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 xml:space="preserve"> </w:t>
      </w:r>
      <w:r w:rsidRPr="006D19A1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42 sedes</w:t>
      </w:r>
    </w:p>
    <w:p w:rsidR="002A5120" w:rsidRPr="006D3794" w:rsidRDefault="0001413F" w:rsidP="0001413F">
      <w:pPr>
        <w:spacing w:before="0" w:after="0"/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</w:pPr>
      <w:r w:rsidRPr="006D3794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 xml:space="preserve">Bolsa de Empleo: </w:t>
      </w:r>
      <w:r w:rsidR="00862B62"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vitalicia</w:t>
      </w:r>
    </w:p>
    <w:p w:rsidR="0001413F" w:rsidRPr="006D3794" w:rsidRDefault="002A5120" w:rsidP="0001413F">
      <w:pPr>
        <w:spacing w:before="0" w:after="0"/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</w:pPr>
      <w:r w:rsidRPr="006D3794">
        <w:rPr>
          <w:rFonts w:ascii="Trebuchet MS" w:eastAsia="Times New Roman" w:hAnsi="Trebuchet MS" w:cs="Arial"/>
          <w:b/>
          <w:bCs/>
          <w:color w:val="181818" w:themeColor="accent5" w:themeShade="1A"/>
          <w:sz w:val="22"/>
          <w:szCs w:val="22"/>
          <w:lang w:eastAsia="es-ES"/>
        </w:rPr>
        <w:t>Modalidad:</w:t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 xml:space="preserve"> </w:t>
      </w:r>
      <w:r w:rsidR="003A2B4A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 xml:space="preserve">Presencial, Semipresencial, </w:t>
      </w:r>
      <w:r w:rsidR="008C2B19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 xml:space="preserve">Online </w:t>
      </w:r>
      <w:r w:rsidR="003A2B4A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 xml:space="preserve">y a Distancia </w:t>
      </w:r>
    </w:p>
    <w:p w:rsidR="002A5120" w:rsidRPr="006D3794" w:rsidRDefault="002A5120" w:rsidP="0001413F">
      <w:pPr>
        <w:spacing w:before="0" w:after="0"/>
        <w:rPr>
          <w:rFonts w:ascii="Trebuchet MS" w:eastAsia="Times New Roman" w:hAnsi="Trebuchet MS" w:cs="Arial"/>
          <w:bCs/>
          <w:color w:val="FF0000"/>
          <w:sz w:val="22"/>
          <w:szCs w:val="22"/>
          <w:lang w:eastAsia="es-ES"/>
        </w:rPr>
      </w:pPr>
    </w:p>
    <w:p w:rsidR="002A5120" w:rsidRPr="006D3794" w:rsidRDefault="002A5120" w:rsidP="0001413F">
      <w:pPr>
        <w:spacing w:before="0" w:after="0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  <w:r w:rsidRPr="006D3794"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  <w:t>¿A quién va dirigido</w:t>
      </w:r>
      <w:r w:rsidR="002D170D" w:rsidRPr="006D3794"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  <w:t>?:</w:t>
      </w:r>
    </w:p>
    <w:p w:rsidR="00735083" w:rsidRDefault="00735083" w:rsidP="002A5120">
      <w:pPr>
        <w:tabs>
          <w:tab w:val="left" w:pos="5835"/>
        </w:tabs>
        <w:rPr>
          <w:rFonts w:ascii="Trebuchet MS" w:hAnsi="Trebuchet MS" w:cs="Arial"/>
          <w:color w:val="333333"/>
          <w:sz w:val="22"/>
          <w:szCs w:val="22"/>
        </w:rPr>
      </w:pPr>
      <w:r w:rsidRPr="00735083">
        <w:rPr>
          <w:rFonts w:ascii="Trebuchet MS" w:hAnsi="Trebuchet MS" w:cs="Arial"/>
          <w:color w:val="333333"/>
          <w:sz w:val="22"/>
          <w:szCs w:val="22"/>
        </w:rPr>
        <w:t>Si estás</w:t>
      </w:r>
      <w:r>
        <w:rPr>
          <w:rFonts w:ascii="Trebuchet MS" w:hAnsi="Trebuchet MS" w:cs="Arial"/>
          <w:color w:val="333333"/>
          <w:sz w:val="22"/>
          <w:szCs w:val="22"/>
        </w:rPr>
        <w:t xml:space="preserve"> interesado en </w:t>
      </w:r>
      <w:r w:rsidRPr="00735083">
        <w:rPr>
          <w:rFonts w:ascii="Trebuchet MS" w:hAnsi="Trebuchet MS" w:cs="Arial"/>
          <w:color w:val="333333"/>
          <w:sz w:val="22"/>
          <w:szCs w:val="22"/>
        </w:rPr>
        <w:t xml:space="preserve">obtener una formación especializada y competitiva para para desarrollar tu vida laboral y trabajar como profesional </w:t>
      </w:r>
      <w:r w:rsidR="00BB4F62">
        <w:rPr>
          <w:rFonts w:ascii="Trebuchet MS" w:hAnsi="Trebuchet MS" w:cs="Arial"/>
          <w:color w:val="333333"/>
          <w:sz w:val="22"/>
          <w:szCs w:val="22"/>
        </w:rPr>
        <w:t xml:space="preserve">en </w:t>
      </w:r>
      <w:r w:rsidR="00B17E5E">
        <w:rPr>
          <w:rFonts w:ascii="Trebuchet MS" w:hAnsi="Trebuchet MS" w:cs="Arial"/>
          <w:color w:val="333333"/>
          <w:sz w:val="22"/>
          <w:szCs w:val="22"/>
        </w:rPr>
        <w:t>el sector funerario.</w:t>
      </w:r>
      <w:r w:rsidR="00BB4F62">
        <w:rPr>
          <w:rFonts w:ascii="Trebuchet MS" w:hAnsi="Trebuchet MS" w:cs="Arial"/>
          <w:color w:val="333333"/>
          <w:sz w:val="22"/>
          <w:szCs w:val="22"/>
        </w:rPr>
        <w:t xml:space="preserve"> </w:t>
      </w:r>
      <w:r w:rsidRPr="00735083">
        <w:rPr>
          <w:rFonts w:ascii="Trebuchet MS" w:hAnsi="Trebuchet MS" w:cs="Arial"/>
          <w:color w:val="333333"/>
          <w:sz w:val="22"/>
          <w:szCs w:val="22"/>
        </w:rPr>
        <w:t xml:space="preserve"> </w:t>
      </w:r>
    </w:p>
    <w:p w:rsidR="00B17E5E" w:rsidRDefault="00B17E5E" w:rsidP="002A5120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</w:p>
    <w:p w:rsidR="00B17E5E" w:rsidRDefault="00B17E5E" w:rsidP="002A5120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</w:p>
    <w:p w:rsidR="00B17E5E" w:rsidRDefault="00B17E5E" w:rsidP="002A5120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</w:p>
    <w:p w:rsidR="00B17E5E" w:rsidRDefault="00B17E5E" w:rsidP="002A5120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</w:p>
    <w:p w:rsidR="008E3007" w:rsidRPr="006D3794" w:rsidRDefault="006D3794" w:rsidP="002A5120">
      <w:pPr>
        <w:tabs>
          <w:tab w:val="left" w:pos="5835"/>
        </w:tabs>
        <w:rPr>
          <w:rFonts w:ascii="Trebuchet MS" w:hAnsi="Trebuchet MS"/>
          <w:b/>
          <w:color w:val="181818" w:themeColor="accent5" w:themeShade="1A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>R</w:t>
      </w:r>
      <w:r w:rsidR="002A5120" w:rsidRPr="006D3794">
        <w:rPr>
          <w:rFonts w:ascii="Trebuchet MS" w:hAnsi="Trebuchet MS"/>
          <w:b/>
          <w:color w:val="FF0000"/>
          <w:sz w:val="22"/>
          <w:szCs w:val="22"/>
        </w:rPr>
        <w:t>equisitos Previos:</w:t>
      </w:r>
    </w:p>
    <w:p w:rsidR="008E3007" w:rsidRPr="006D3794" w:rsidRDefault="002A5120" w:rsidP="009716A0">
      <w:pPr>
        <w:tabs>
          <w:tab w:val="left" w:pos="5835"/>
        </w:tabs>
        <w:rPr>
          <w:rFonts w:ascii="Trebuchet MS" w:hAnsi="Trebuchet MS"/>
          <w:color w:val="181818" w:themeColor="accent5" w:themeShade="1A"/>
          <w:sz w:val="22"/>
          <w:szCs w:val="22"/>
        </w:rPr>
      </w:pPr>
      <w:r w:rsidRPr="006D3794">
        <w:rPr>
          <w:rFonts w:ascii="Trebuchet MS" w:hAnsi="Trebuchet MS" w:cs="Arial"/>
          <w:color w:val="181818" w:themeColor="accent5" w:themeShade="1A"/>
          <w:sz w:val="22"/>
          <w:szCs w:val="22"/>
        </w:rPr>
        <w:t>Para realizar este curso no necesitas conocimientos previos, tan sólo tus ganas y nuestra experiencia.</w:t>
      </w:r>
    </w:p>
    <w:p w:rsidR="008E3007" w:rsidRPr="006D3794" w:rsidRDefault="002A5120" w:rsidP="009716A0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  <w:r w:rsidRPr="006D3794">
        <w:rPr>
          <w:rFonts w:ascii="Trebuchet MS" w:hAnsi="Trebuchet MS"/>
          <w:b/>
          <w:color w:val="FF0000"/>
          <w:sz w:val="22"/>
          <w:szCs w:val="22"/>
        </w:rPr>
        <w:t xml:space="preserve">Titulación: </w:t>
      </w:r>
    </w:p>
    <w:p w:rsidR="002A5120" w:rsidRPr="006D3794" w:rsidRDefault="002A5120" w:rsidP="002A51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Bold"/>
          <w:bCs/>
          <w:color w:val="181818" w:themeColor="accent5" w:themeShade="1A"/>
          <w:sz w:val="22"/>
          <w:szCs w:val="22"/>
        </w:rPr>
      </w:pPr>
      <w:r w:rsidRPr="006D3794">
        <w:rPr>
          <w:rFonts w:ascii="Trebuchet MS" w:hAnsi="Trebuchet MS" w:cs="MyriadPro-Bold"/>
          <w:bCs/>
          <w:color w:val="181818" w:themeColor="accent5" w:themeShade="1A"/>
          <w:sz w:val="22"/>
          <w:szCs w:val="22"/>
        </w:rPr>
        <w:t xml:space="preserve">Diploma </w:t>
      </w:r>
      <w:r w:rsidRPr="006D3794">
        <w:rPr>
          <w:rFonts w:ascii="Trebuchet MS" w:hAnsi="Trebuchet MS" w:cs="MyriadPro-Regular"/>
          <w:color w:val="181818" w:themeColor="accent5" w:themeShade="1A"/>
          <w:sz w:val="22"/>
          <w:szCs w:val="22"/>
        </w:rPr>
        <w:t xml:space="preserve">avalado por el </w:t>
      </w:r>
      <w:r w:rsidRPr="006D3794">
        <w:rPr>
          <w:rFonts w:ascii="Trebuchet MS" w:hAnsi="Trebuchet MS" w:cs="MyriadPro-Bold"/>
          <w:bCs/>
          <w:color w:val="181818" w:themeColor="accent5" w:themeShade="1A"/>
          <w:sz w:val="22"/>
          <w:szCs w:val="22"/>
        </w:rPr>
        <w:t>Comité Académico de Evaluación y Calidad. Único centro en España con esta certificación.</w:t>
      </w:r>
    </w:p>
    <w:p w:rsidR="002A5120" w:rsidRPr="006D3794" w:rsidRDefault="002A5120" w:rsidP="002A51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Bold"/>
          <w:bCs/>
          <w:color w:val="181818" w:themeColor="accent5" w:themeShade="1A"/>
          <w:sz w:val="22"/>
          <w:szCs w:val="22"/>
        </w:rPr>
      </w:pPr>
    </w:p>
    <w:p w:rsidR="002A5120" w:rsidRPr="006D3794" w:rsidRDefault="002A5120" w:rsidP="002A51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  <w:r w:rsidRPr="006D3794">
        <w:rPr>
          <w:rFonts w:ascii="Trebuchet MS" w:hAnsi="Trebuchet MS" w:cs="MyriadPro-Bold"/>
          <w:bCs/>
          <w:color w:val="181818" w:themeColor="accent5" w:themeShade="1A"/>
          <w:sz w:val="22"/>
          <w:szCs w:val="22"/>
        </w:rPr>
        <w:t xml:space="preserve">Certificado de prácticas profesionales con las horas acreditadas </w:t>
      </w:r>
      <w:r w:rsidRPr="006D3794">
        <w:rPr>
          <w:rFonts w:ascii="Trebuchet MS" w:hAnsi="Trebuchet MS" w:cs="MyriadPro-Regular"/>
          <w:color w:val="181818" w:themeColor="accent5" w:themeShade="1A"/>
          <w:sz w:val="22"/>
          <w:szCs w:val="22"/>
        </w:rPr>
        <w:t>por el centro colaborador de ESSAE Formación.</w:t>
      </w:r>
    </w:p>
    <w:p w:rsidR="002A5120" w:rsidRPr="006D3794" w:rsidRDefault="002A5120" w:rsidP="002A51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Regular"/>
          <w:color w:val="181818" w:themeColor="accent5" w:themeShade="1A"/>
          <w:sz w:val="22"/>
          <w:szCs w:val="22"/>
        </w:rPr>
      </w:pPr>
    </w:p>
    <w:p w:rsidR="008E3007" w:rsidRPr="006D3794" w:rsidRDefault="002A5120" w:rsidP="009716A0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  <w:r w:rsidRPr="006D3794">
        <w:rPr>
          <w:rFonts w:ascii="Trebuchet MS" w:hAnsi="Trebuchet MS"/>
          <w:b/>
          <w:color w:val="FF0000"/>
          <w:sz w:val="22"/>
          <w:szCs w:val="22"/>
        </w:rPr>
        <w:t>¿Qué distingue a este curso de los demás</w:t>
      </w:r>
      <w:r w:rsidR="00003CC3">
        <w:rPr>
          <w:rFonts w:ascii="Trebuchet MS" w:hAnsi="Trebuchet MS"/>
          <w:b/>
          <w:color w:val="FF0000"/>
          <w:sz w:val="22"/>
          <w:szCs w:val="22"/>
        </w:rPr>
        <w:t>?:</w:t>
      </w:r>
    </w:p>
    <w:p w:rsidR="008E3007" w:rsidRPr="006D3794" w:rsidRDefault="001E50FD" w:rsidP="009716A0">
      <w:pPr>
        <w:tabs>
          <w:tab w:val="left" w:pos="5835"/>
        </w:tabs>
        <w:rPr>
          <w:rFonts w:ascii="Trebuchet MS" w:hAnsi="Trebuchet MS"/>
          <w:color w:val="181818" w:themeColor="accent5" w:themeShade="1A"/>
          <w:sz w:val="22"/>
          <w:szCs w:val="22"/>
        </w:rPr>
      </w:pPr>
      <w:r>
        <w:rPr>
          <w:rFonts w:ascii="Trebuchet MS" w:hAnsi="Trebuchet MS" w:cs="Arial"/>
          <w:color w:val="181818" w:themeColor="accent5" w:themeShade="1A"/>
          <w:sz w:val="22"/>
          <w:szCs w:val="22"/>
        </w:rPr>
        <w:t xml:space="preserve">Se trata del único curso con </w:t>
      </w:r>
      <w:r w:rsidR="00B17E5E">
        <w:rPr>
          <w:rFonts w:ascii="Trebuchet MS" w:hAnsi="Trebuchet MS" w:cs="Arial"/>
          <w:color w:val="181818" w:themeColor="accent5" w:themeShade="1A"/>
          <w:sz w:val="22"/>
          <w:szCs w:val="22"/>
        </w:rPr>
        <w:t>16</w:t>
      </w:r>
      <w:r w:rsidR="00BB4F62">
        <w:rPr>
          <w:rFonts w:ascii="Trebuchet MS" w:hAnsi="Trebuchet MS" w:cs="Arial"/>
          <w:color w:val="181818" w:themeColor="accent5" w:themeShade="1A"/>
          <w:sz w:val="22"/>
          <w:szCs w:val="22"/>
        </w:rPr>
        <w:t>0</w:t>
      </w:r>
      <w:r w:rsidR="002A5120" w:rsidRPr="006D3794">
        <w:rPr>
          <w:rFonts w:ascii="Trebuchet MS" w:hAnsi="Trebuchet MS" w:cs="Arial"/>
          <w:color w:val="181818" w:themeColor="accent5" w:themeShade="1A"/>
          <w:sz w:val="22"/>
          <w:szCs w:val="22"/>
        </w:rPr>
        <w:t xml:space="preserve"> horas de prácticas profesionales en </w:t>
      </w:r>
      <w:r>
        <w:rPr>
          <w:rFonts w:ascii="Trebuchet MS" w:hAnsi="Trebuchet MS" w:cs="Arial"/>
          <w:color w:val="181818" w:themeColor="accent5" w:themeShade="1A"/>
          <w:sz w:val="22"/>
          <w:szCs w:val="22"/>
        </w:rPr>
        <w:t xml:space="preserve">los mejores centros </w:t>
      </w:r>
      <w:r w:rsidR="0069356C">
        <w:rPr>
          <w:rFonts w:ascii="Trebuchet MS" w:hAnsi="Trebuchet MS" w:cs="Arial"/>
          <w:color w:val="181818" w:themeColor="accent5" w:themeShade="1A"/>
          <w:sz w:val="22"/>
          <w:szCs w:val="22"/>
        </w:rPr>
        <w:t>funerarios</w:t>
      </w:r>
      <w:r w:rsidR="002A5120" w:rsidRPr="006D3794">
        <w:rPr>
          <w:rFonts w:ascii="Trebuchet MS" w:hAnsi="Trebuchet MS" w:cs="Arial"/>
          <w:color w:val="181818" w:themeColor="accent5" w:themeShade="1A"/>
          <w:sz w:val="22"/>
          <w:szCs w:val="22"/>
        </w:rPr>
        <w:t>. El 84% de nuestros alumnos consiguen empleo tras finalizar su formación.</w:t>
      </w:r>
    </w:p>
    <w:p w:rsidR="008E3007" w:rsidRPr="006D3794" w:rsidRDefault="00A37FAB" w:rsidP="009716A0">
      <w:pPr>
        <w:tabs>
          <w:tab w:val="left" w:pos="5835"/>
        </w:tabs>
        <w:rPr>
          <w:rFonts w:ascii="Trebuchet MS" w:hAnsi="Trebuchet MS"/>
          <w:b/>
          <w:color w:val="FF0000"/>
          <w:sz w:val="22"/>
          <w:szCs w:val="22"/>
        </w:rPr>
      </w:pPr>
      <w:r w:rsidRPr="006D3794">
        <w:rPr>
          <w:rFonts w:ascii="Trebuchet MS" w:hAnsi="Trebuchet MS"/>
          <w:b/>
          <w:color w:val="FF0000"/>
          <w:sz w:val="22"/>
          <w:szCs w:val="22"/>
        </w:rPr>
        <w:t>¿Qué pasará tras pedir información?</w:t>
      </w:r>
      <w:r w:rsidR="00003CC3">
        <w:rPr>
          <w:rFonts w:ascii="Trebuchet MS" w:hAnsi="Trebuchet MS"/>
          <w:b/>
          <w:color w:val="FF0000"/>
          <w:sz w:val="22"/>
          <w:szCs w:val="22"/>
        </w:rPr>
        <w:t>:</w:t>
      </w:r>
    </w:p>
    <w:p w:rsidR="008E3007" w:rsidRPr="006D3794" w:rsidRDefault="00A37FAB" w:rsidP="009716A0">
      <w:pPr>
        <w:tabs>
          <w:tab w:val="left" w:pos="5835"/>
        </w:tabs>
        <w:rPr>
          <w:rFonts w:ascii="Trebuchet MS" w:hAnsi="Trebuchet MS"/>
          <w:color w:val="181818" w:themeColor="accent5" w:themeShade="1A"/>
          <w:sz w:val="22"/>
          <w:szCs w:val="22"/>
        </w:rPr>
      </w:pPr>
      <w:r w:rsidRPr="006D3794">
        <w:rPr>
          <w:rFonts w:ascii="Trebuchet MS" w:hAnsi="Trebuchet MS" w:cs="Arial"/>
          <w:color w:val="181818" w:themeColor="accent5" w:themeShade="1A"/>
          <w:sz w:val="22"/>
          <w:szCs w:val="22"/>
        </w:rPr>
        <w:t>Un Asesor Pedagógico Laboral se pondrá en contacto contigo antes de 48 horas.</w:t>
      </w:r>
    </w:p>
    <w:p w:rsidR="00A37FAB" w:rsidRPr="006D3794" w:rsidRDefault="00A37FAB" w:rsidP="00A37FAB">
      <w:pPr>
        <w:rPr>
          <w:rStyle w:val="Textoennegrita"/>
          <w:rFonts w:ascii="Trebuchet MS" w:hAnsi="Trebuchet MS" w:cs="Arial"/>
          <w:color w:val="FF0000"/>
          <w:sz w:val="22"/>
          <w:szCs w:val="22"/>
        </w:rPr>
      </w:pPr>
      <w:r w:rsidRPr="006D3794">
        <w:rPr>
          <w:rStyle w:val="Textoennegrita"/>
          <w:rFonts w:ascii="Trebuchet MS" w:hAnsi="Trebuchet MS" w:cs="Arial"/>
          <w:color w:val="FF0000"/>
          <w:sz w:val="22"/>
          <w:szCs w:val="22"/>
        </w:rPr>
        <w:t>Temario</w:t>
      </w:r>
      <w:r w:rsidR="00003CC3">
        <w:rPr>
          <w:rStyle w:val="Textoennegrita"/>
          <w:rFonts w:ascii="Trebuchet MS" w:hAnsi="Trebuchet MS" w:cs="Arial"/>
          <w:color w:val="FF0000"/>
          <w:sz w:val="22"/>
          <w:szCs w:val="22"/>
        </w:rPr>
        <w:t>:</w:t>
      </w:r>
    </w:p>
    <w:p w:rsidR="00BB4F62" w:rsidRPr="005D5C56" w:rsidRDefault="005D5C56" w:rsidP="005D5C5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222613" w:themeColor="text1" w:themeShade="80"/>
          <w:sz w:val="22"/>
          <w:szCs w:val="22"/>
        </w:rPr>
      </w:pPr>
      <w:r>
        <w:rPr>
          <w:rFonts w:ascii="Trebuchet MS" w:hAnsi="Trebuchet MS" w:cs="MyriadPro-Semibold"/>
          <w:color w:val="222613" w:themeColor="text1" w:themeShade="80"/>
          <w:sz w:val="22"/>
          <w:szCs w:val="22"/>
        </w:rPr>
        <w:t>1.</w:t>
      </w:r>
      <w:r w:rsidR="00165CD9" w:rsidRPr="005D5C56">
        <w:rPr>
          <w:rFonts w:ascii="Trebuchet MS" w:hAnsi="Trebuchet MS" w:cs="MyriadPro-Semibold"/>
          <w:color w:val="222613" w:themeColor="text1" w:themeShade="80"/>
          <w:sz w:val="22"/>
          <w:szCs w:val="22"/>
        </w:rPr>
        <w:t>ANATOMÍA TANATO</w:t>
      </w:r>
    </w:p>
    <w:p w:rsidR="005D5C56" w:rsidRPr="00165CD9" w:rsidRDefault="005D5C56" w:rsidP="005D5C56">
      <w:pPr>
        <w:pStyle w:val="Prrafodelista"/>
        <w:autoSpaceDE w:val="0"/>
        <w:autoSpaceDN w:val="0"/>
        <w:adjustRightInd w:val="0"/>
        <w:spacing w:before="0" w:after="0" w:line="240" w:lineRule="auto"/>
        <w:ind w:left="360"/>
        <w:rPr>
          <w:rFonts w:ascii="Trebuchet MS" w:hAnsi="Trebuchet MS" w:cs="MyriadPro-Semibold"/>
          <w:color w:val="222613" w:themeColor="text1" w:themeShade="80"/>
          <w:sz w:val="22"/>
          <w:szCs w:val="22"/>
        </w:rPr>
      </w:pPr>
    </w:p>
    <w:p w:rsidR="00165CD9" w:rsidRPr="005D5C56" w:rsidRDefault="005D5C56" w:rsidP="005D5C5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222613" w:themeColor="text1" w:themeShade="80"/>
          <w:sz w:val="22"/>
          <w:szCs w:val="22"/>
        </w:rPr>
      </w:pPr>
      <w:r>
        <w:rPr>
          <w:rFonts w:ascii="Trebuchet MS" w:hAnsi="Trebuchet MS" w:cs="MyriadPro-Semibold"/>
          <w:color w:val="222613" w:themeColor="text1" w:themeShade="80"/>
          <w:sz w:val="22"/>
          <w:szCs w:val="22"/>
        </w:rPr>
        <w:t>2.</w:t>
      </w:r>
      <w:r w:rsidR="00165CD9" w:rsidRPr="005D5C56">
        <w:rPr>
          <w:rFonts w:ascii="Trebuchet MS" w:hAnsi="Trebuchet MS" w:cs="MyriadPro-Semibold"/>
          <w:color w:val="222613" w:themeColor="text1" w:themeShade="80"/>
          <w:sz w:val="22"/>
          <w:szCs w:val="22"/>
        </w:rPr>
        <w:t>PROCESOS Y TÉCNICAS DE CONSERVACIÓN, EMBALSAMIENTO DE CADÁVERES CON PRODUCTOS BIOCIDAS</w:t>
      </w:r>
    </w:p>
    <w:p w:rsidR="005D5C56" w:rsidRPr="005D5C56" w:rsidRDefault="005D5C56" w:rsidP="005D5C5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222613" w:themeColor="text1" w:themeShade="80"/>
          <w:sz w:val="22"/>
          <w:szCs w:val="22"/>
        </w:rPr>
      </w:pPr>
    </w:p>
    <w:p w:rsidR="005D5C56" w:rsidRPr="005D5C56" w:rsidRDefault="005D5C56" w:rsidP="005D5C5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222613" w:themeColor="text1" w:themeShade="80"/>
          <w:sz w:val="22"/>
          <w:szCs w:val="22"/>
        </w:rPr>
      </w:pPr>
      <w:r>
        <w:rPr>
          <w:rFonts w:ascii="Trebuchet MS" w:hAnsi="Trebuchet MS" w:cs="MyriadPro-Semibold"/>
          <w:color w:val="222613" w:themeColor="text1" w:themeShade="80"/>
          <w:sz w:val="22"/>
          <w:szCs w:val="22"/>
        </w:rPr>
        <w:t>3.</w:t>
      </w:r>
      <w:r w:rsidRPr="005D5C56">
        <w:rPr>
          <w:rFonts w:ascii="Trebuchet MS" w:hAnsi="Trebuchet MS" w:cs="MyriadPro-Semibold"/>
          <w:color w:val="222613" w:themeColor="text1" w:themeShade="80"/>
          <w:sz w:val="22"/>
          <w:szCs w:val="22"/>
        </w:rPr>
        <w:t>TANATO RECONSTRUCCIÓN</w:t>
      </w:r>
    </w:p>
    <w:p w:rsidR="005D5C56" w:rsidRDefault="005D5C56" w:rsidP="005D5C56">
      <w:pPr>
        <w:pStyle w:val="Prrafodelista"/>
        <w:autoSpaceDE w:val="0"/>
        <w:autoSpaceDN w:val="0"/>
        <w:adjustRightInd w:val="0"/>
        <w:spacing w:before="0" w:after="0" w:line="240" w:lineRule="auto"/>
        <w:ind w:left="360"/>
        <w:rPr>
          <w:rFonts w:ascii="Trebuchet MS" w:hAnsi="Trebuchet MS" w:cs="MyriadPro-Semibold"/>
          <w:color w:val="222613" w:themeColor="text1" w:themeShade="80"/>
          <w:sz w:val="22"/>
          <w:szCs w:val="22"/>
        </w:rPr>
      </w:pPr>
    </w:p>
    <w:p w:rsidR="005D5C56" w:rsidRPr="005D5C56" w:rsidRDefault="005D5C56" w:rsidP="005D5C5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222613" w:themeColor="text1" w:themeShade="80"/>
          <w:sz w:val="22"/>
          <w:szCs w:val="22"/>
        </w:rPr>
      </w:pPr>
      <w:r>
        <w:rPr>
          <w:rFonts w:ascii="Trebuchet MS" w:hAnsi="Trebuchet MS" w:cs="MyriadPro-Semibold"/>
          <w:color w:val="222613" w:themeColor="text1" w:themeShade="80"/>
          <w:sz w:val="22"/>
          <w:szCs w:val="22"/>
        </w:rPr>
        <w:t>4.</w:t>
      </w:r>
      <w:r w:rsidRPr="005D5C56">
        <w:rPr>
          <w:rFonts w:ascii="Trebuchet MS" w:hAnsi="Trebuchet MS" w:cs="MyriadPro-Semibold"/>
          <w:color w:val="222613" w:themeColor="text1" w:themeShade="80"/>
          <w:sz w:val="22"/>
          <w:szCs w:val="22"/>
        </w:rPr>
        <w:t>TANATOESTÉTICA</w:t>
      </w:r>
    </w:p>
    <w:p w:rsidR="005D5C56" w:rsidRDefault="005D5C56" w:rsidP="005D5C56">
      <w:pPr>
        <w:pStyle w:val="Prrafodelista"/>
        <w:autoSpaceDE w:val="0"/>
        <w:autoSpaceDN w:val="0"/>
        <w:adjustRightInd w:val="0"/>
        <w:spacing w:before="0" w:after="0" w:line="240" w:lineRule="auto"/>
        <w:ind w:left="360"/>
        <w:rPr>
          <w:rFonts w:ascii="Trebuchet MS" w:hAnsi="Trebuchet MS" w:cs="MyriadPro-Semibold"/>
          <w:color w:val="222613" w:themeColor="text1" w:themeShade="80"/>
          <w:sz w:val="22"/>
          <w:szCs w:val="22"/>
        </w:rPr>
      </w:pPr>
    </w:p>
    <w:p w:rsidR="005D5C56" w:rsidRPr="005D5C56" w:rsidRDefault="005D5C56" w:rsidP="005D5C5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222613" w:themeColor="text1" w:themeShade="80"/>
          <w:sz w:val="22"/>
          <w:szCs w:val="22"/>
        </w:rPr>
      </w:pPr>
      <w:r>
        <w:rPr>
          <w:rFonts w:ascii="Trebuchet MS" w:hAnsi="Trebuchet MS" w:cs="MyriadPro-Semibold"/>
          <w:color w:val="222613" w:themeColor="text1" w:themeShade="80"/>
          <w:sz w:val="22"/>
          <w:szCs w:val="22"/>
        </w:rPr>
        <w:t>5.</w:t>
      </w:r>
      <w:r w:rsidRPr="005D5C56">
        <w:rPr>
          <w:rFonts w:ascii="Trebuchet MS" w:hAnsi="Trebuchet MS" w:cs="MyriadPro-Semibold"/>
          <w:color w:val="222613" w:themeColor="text1" w:themeShade="80"/>
          <w:sz w:val="22"/>
          <w:szCs w:val="22"/>
        </w:rPr>
        <w:t>TANATO EXTRACCIONES</w:t>
      </w:r>
    </w:p>
    <w:p w:rsidR="005D5C56" w:rsidRDefault="005D5C56" w:rsidP="005D5C56">
      <w:pPr>
        <w:pStyle w:val="Prrafodelista"/>
        <w:autoSpaceDE w:val="0"/>
        <w:autoSpaceDN w:val="0"/>
        <w:adjustRightInd w:val="0"/>
        <w:spacing w:before="0" w:after="0" w:line="240" w:lineRule="auto"/>
        <w:ind w:left="360"/>
        <w:rPr>
          <w:rFonts w:ascii="Trebuchet MS" w:hAnsi="Trebuchet MS" w:cs="MyriadPro-Semibold"/>
          <w:color w:val="222613" w:themeColor="text1" w:themeShade="80"/>
          <w:sz w:val="22"/>
          <w:szCs w:val="22"/>
        </w:rPr>
      </w:pPr>
    </w:p>
    <w:p w:rsidR="005D5C56" w:rsidRPr="005D5C56" w:rsidRDefault="005D5C56" w:rsidP="005D5C56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MyriadPro-Semibold"/>
          <w:color w:val="222613" w:themeColor="text1" w:themeShade="80"/>
          <w:sz w:val="22"/>
          <w:szCs w:val="22"/>
        </w:rPr>
      </w:pPr>
      <w:r>
        <w:rPr>
          <w:rFonts w:ascii="Trebuchet MS" w:hAnsi="Trebuchet MS" w:cs="MyriadPro-Semibold"/>
          <w:color w:val="222613" w:themeColor="text1" w:themeShade="80"/>
          <w:sz w:val="22"/>
          <w:szCs w:val="22"/>
        </w:rPr>
        <w:t>6.</w:t>
      </w:r>
      <w:r w:rsidRPr="005D5C56">
        <w:rPr>
          <w:rFonts w:ascii="Trebuchet MS" w:hAnsi="Trebuchet MS" w:cs="MyriadPro-Semibold"/>
          <w:color w:val="222613" w:themeColor="text1" w:themeShade="80"/>
          <w:sz w:val="22"/>
          <w:szCs w:val="22"/>
        </w:rPr>
        <w:t>LEGISLACIÓN FUNERARIA</w:t>
      </w:r>
    </w:p>
    <w:p w:rsidR="0069356C" w:rsidRDefault="0069356C" w:rsidP="0069356C">
      <w:pPr>
        <w:shd w:val="clear" w:color="auto" w:fill="FFFFFF"/>
        <w:spacing w:before="0" w:after="0" w:line="240" w:lineRule="auto"/>
        <w:textAlignment w:val="baseline"/>
        <w:rPr>
          <w:rFonts w:ascii="Trebuchet MS" w:hAnsi="Trebuchet MS"/>
          <w:color w:val="181818" w:themeColor="accent5" w:themeShade="1A"/>
          <w:sz w:val="22"/>
          <w:szCs w:val="22"/>
        </w:rPr>
      </w:pPr>
    </w:p>
    <w:p w:rsidR="0069356C" w:rsidRPr="0069356C" w:rsidRDefault="0069356C" w:rsidP="0069356C">
      <w:pPr>
        <w:shd w:val="clear" w:color="auto" w:fill="FFFFFF"/>
        <w:spacing w:before="0" w:after="0" w:line="240" w:lineRule="auto"/>
        <w:textAlignment w:val="baseline"/>
        <w:rPr>
          <w:rFonts w:ascii="Trebuchet MS" w:eastAsia="Times New Roman" w:hAnsi="Trebuchet MS" w:cs="Times New Roman"/>
          <w:b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</w:pPr>
      <w:r w:rsidRPr="0069356C">
        <w:rPr>
          <w:rFonts w:ascii="Trebuchet MS" w:eastAsia="Times New Roman" w:hAnsi="Trebuchet MS" w:cs="Times New Roman"/>
          <w:b/>
          <w:color w:val="181818" w:themeColor="accent5" w:themeShade="1A"/>
          <w:sz w:val="22"/>
          <w:szCs w:val="22"/>
          <w:bdr w:val="none" w:sz="0" w:space="0" w:color="auto" w:frame="1"/>
          <w:lang w:eastAsia="es-ES"/>
        </w:rPr>
        <w:t>ESPECIALIZACIÓN EN RECONSTRUCCIÓN AVANZADA</w:t>
      </w:r>
    </w:p>
    <w:p w:rsidR="0069356C" w:rsidRPr="0069356C" w:rsidRDefault="0069356C" w:rsidP="0069356C">
      <w:pPr>
        <w:shd w:val="clear" w:color="auto" w:fill="FFFFFF"/>
        <w:spacing w:before="0" w:after="0" w:line="240" w:lineRule="auto"/>
        <w:textAlignment w:val="baseline"/>
        <w:rPr>
          <w:rFonts w:ascii="Trebuchet MS" w:eastAsia="Times New Roman" w:hAnsi="Trebuchet MS" w:cs="Times New Roman"/>
          <w:b/>
          <w:color w:val="181818" w:themeColor="accent5" w:themeShade="1A"/>
          <w:sz w:val="22"/>
          <w:szCs w:val="22"/>
          <w:lang w:eastAsia="es-ES"/>
        </w:rPr>
      </w:pPr>
    </w:p>
    <w:p w:rsidR="0069356C" w:rsidRPr="0069356C" w:rsidRDefault="0069356C" w:rsidP="0069356C">
      <w:pPr>
        <w:tabs>
          <w:tab w:val="left" w:pos="5835"/>
        </w:tabs>
        <w:rPr>
          <w:rFonts w:ascii="Trebuchet MS" w:hAnsi="Trebuchet MS"/>
          <w:b/>
          <w:color w:val="181818" w:themeColor="accent5" w:themeShade="1A"/>
          <w:sz w:val="22"/>
          <w:szCs w:val="22"/>
        </w:rPr>
      </w:pPr>
      <w:r w:rsidRPr="0069356C">
        <w:rPr>
          <w:rFonts w:ascii="Trebuchet MS" w:hAnsi="Trebuchet MS"/>
          <w:b/>
          <w:color w:val="181818" w:themeColor="accent5" w:themeShade="1A"/>
          <w:sz w:val="22"/>
          <w:szCs w:val="22"/>
          <w:u w:val="single"/>
          <w:shd w:val="clear" w:color="auto" w:fill="FFFFFF"/>
        </w:rPr>
        <w:t>ESPECIALIZACIÓN EN DUELO Y ATENCIÓN FUNERARIA</w:t>
      </w:r>
    </w:p>
    <w:p w:rsidR="00003CC3" w:rsidRDefault="00003CC3" w:rsidP="00A37FAB">
      <w:pPr>
        <w:spacing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BC21B2" w:rsidRDefault="00BC21B2" w:rsidP="00A37FAB">
      <w:pPr>
        <w:spacing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BC21B2" w:rsidRDefault="00BC21B2" w:rsidP="00A37FAB">
      <w:pPr>
        <w:spacing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BC21B2" w:rsidRDefault="00BC21B2" w:rsidP="00A37FAB">
      <w:pPr>
        <w:spacing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BB4F62" w:rsidRDefault="00BB4F62" w:rsidP="00A37FAB">
      <w:pPr>
        <w:spacing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BB4F62" w:rsidRDefault="00BB4F62" w:rsidP="00A37FAB">
      <w:pPr>
        <w:spacing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</w:p>
    <w:p w:rsidR="00A37FAB" w:rsidRPr="00A37FAB" w:rsidRDefault="00A37FAB" w:rsidP="00A37FAB">
      <w:pPr>
        <w:spacing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</w:pPr>
      <w:bookmarkStart w:id="0" w:name="_GoBack"/>
      <w:bookmarkEnd w:id="0"/>
      <w:r w:rsidRPr="00A37FAB"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  <w:lastRenderedPageBreak/>
        <w:t>Información adicional</w:t>
      </w:r>
      <w:r w:rsidR="00003CC3">
        <w:rPr>
          <w:rFonts w:ascii="Trebuchet MS" w:eastAsia="Times New Roman" w:hAnsi="Trebuchet MS" w:cs="Arial"/>
          <w:b/>
          <w:bCs/>
          <w:color w:val="FF0000"/>
          <w:sz w:val="22"/>
          <w:szCs w:val="22"/>
          <w:lang w:eastAsia="es-ES"/>
        </w:rPr>
        <w:t>:</w:t>
      </w:r>
    </w:p>
    <w:p w:rsidR="00A37FAB" w:rsidRPr="00A37FAB" w:rsidRDefault="00A37FAB" w:rsidP="00A37FAB">
      <w:pPr>
        <w:spacing w:before="0" w:after="0" w:line="240" w:lineRule="auto"/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</w:pP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PREMIO EXCELENCIA EDUCATIVA AL MEJOR CENTRO DE FORMACIÓN NOº1 EN ESPAÑA</w:t>
      </w:r>
      <w:r w:rsidRPr="00A37FAB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PRÁCTICAS PROFESIONALES GARANTIZADAS · BOLSA DE TRABAJO · 84% DE ALUMNOS TRABAJANDO</w:t>
      </w:r>
      <w:r w:rsidRPr="00A37FAB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PRUEBA UNA CLASE GRATIS</w:t>
      </w:r>
      <w:r w:rsidRPr="00A37FAB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Asiste a una de nuestras clases de la especialidad que te interese y conócenos. 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¿DESEMPLEADO? ¿FAMILIA NUMEROSA? ¿PADECES UNA DISCAPACIDAD?</w:t>
      </w:r>
      <w:r w:rsidRPr="00A37FAB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Consultar condiciones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¿Carnet Joven?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 Te descontamos 30€ del curso en que te matricules.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Antiguos alumnos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  Descuento del 10% al continuar tu formación.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¡Invita a un amigo!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 Comparte tu experiencia y ahórrate 100€.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br/>
      </w:r>
      <w:r w:rsidRPr="006D3794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t>CONDICIONES ESPECIALES DE FINANCIACIÓN POR MENOS DE 100€/MES</w:t>
      </w:r>
      <w:r w:rsidRPr="00A37FAB">
        <w:rPr>
          <w:rFonts w:ascii="Trebuchet MS" w:eastAsia="Times New Roman" w:hAnsi="Trebuchet MS" w:cs="Arial"/>
          <w:bCs/>
          <w:color w:val="181818" w:themeColor="accent5" w:themeShade="1A"/>
          <w:sz w:val="22"/>
          <w:szCs w:val="22"/>
          <w:lang w:eastAsia="es-ES"/>
        </w:rPr>
        <w:br/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 xml:space="preserve">98% de alumnos con beca. Consulta las condiciones de todas las </w:t>
      </w:r>
      <w:r w:rsidRPr="006D3794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promociones. Acceso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 xml:space="preserve"> gratuito a talleres, ponencias, orientación </w:t>
      </w:r>
      <w:r w:rsidRPr="006D3794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>laboral,</w:t>
      </w:r>
      <w:r w:rsidRPr="00A37FAB">
        <w:rPr>
          <w:rFonts w:ascii="Trebuchet MS" w:eastAsia="Times New Roman" w:hAnsi="Trebuchet MS" w:cs="Arial"/>
          <w:color w:val="181818" w:themeColor="accent5" w:themeShade="1A"/>
          <w:sz w:val="22"/>
          <w:szCs w:val="22"/>
          <w:lang w:eastAsia="es-ES"/>
        </w:rPr>
        <w:t xml:space="preserve"> para alumnos.</w:t>
      </w:r>
    </w:p>
    <w:p w:rsidR="008E3007" w:rsidRPr="006D3794" w:rsidRDefault="008E3007" w:rsidP="009716A0">
      <w:pPr>
        <w:tabs>
          <w:tab w:val="left" w:pos="5835"/>
        </w:tabs>
        <w:rPr>
          <w:rFonts w:ascii="Trebuchet MS" w:hAnsi="Trebuchet MS"/>
          <w:color w:val="181818" w:themeColor="accent5" w:themeShade="1A"/>
          <w:sz w:val="22"/>
          <w:szCs w:val="22"/>
        </w:rPr>
      </w:pPr>
    </w:p>
    <w:p w:rsidR="008E3007" w:rsidRDefault="008E3007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Default="009716A0" w:rsidP="009716A0">
      <w:pPr>
        <w:tabs>
          <w:tab w:val="left" w:pos="5835"/>
        </w:tabs>
      </w:pPr>
    </w:p>
    <w:p w:rsidR="009716A0" w:rsidRPr="009716A0" w:rsidRDefault="009716A0" w:rsidP="009716A0">
      <w:pPr>
        <w:tabs>
          <w:tab w:val="left" w:pos="5835"/>
        </w:tabs>
      </w:pPr>
    </w:p>
    <w:sectPr w:rsidR="009716A0" w:rsidRPr="009716A0" w:rsidSect="00AE2E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A0" w:rsidRDefault="009716A0" w:rsidP="009716A0">
      <w:pPr>
        <w:spacing w:after="0" w:line="240" w:lineRule="auto"/>
      </w:pPr>
      <w:r>
        <w:separator/>
      </w:r>
    </w:p>
  </w:endnote>
  <w:endnote w:type="continuationSeparator" w:id="0">
    <w:p w:rsidR="009716A0" w:rsidRDefault="009716A0" w:rsidP="0097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20B0603030403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A0" w:rsidRDefault="006D56A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-254899</wp:posOffset>
          </wp:positionV>
          <wp:extent cx="7562215" cy="914873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914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A0" w:rsidRDefault="009716A0" w:rsidP="009716A0">
      <w:pPr>
        <w:spacing w:after="0" w:line="240" w:lineRule="auto"/>
      </w:pPr>
      <w:r>
        <w:separator/>
      </w:r>
    </w:p>
  </w:footnote>
  <w:footnote w:type="continuationSeparator" w:id="0">
    <w:p w:rsidR="009716A0" w:rsidRDefault="009716A0" w:rsidP="0097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89" w:rsidRDefault="0069356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55188" o:spid="_x0000_s2068" type="#_x0000_t75" style="position:absolute;margin-left:0;margin-top:0;width:52.35pt;height:728.3pt;z-index:-251655168;mso-position-horizontal:center;mso-position-horizontal-relative:margin;mso-position-vertical:center;mso-position-vertical-relative:margin" o:allowincell="f">
          <v:imagedata r:id="rId1" o:title="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A0" w:rsidRPr="00034CC1" w:rsidRDefault="006D56AF" w:rsidP="00034CC1">
    <w:pPr>
      <w:pStyle w:val="Encabezado"/>
      <w:spacing w:before="0"/>
      <w:ind w:right="-227"/>
      <w:jc w:val="right"/>
      <w:rPr>
        <w:rFonts w:ascii="Trebuchet MS" w:hAnsi="Trebuchet MS"/>
        <w:b/>
        <w:noProof/>
        <w:color w:val="FFFFFF" w:themeColor="background1"/>
        <w:sz w:val="16"/>
        <w:szCs w:val="16"/>
        <w:lang w:eastAsia="es-ES"/>
      </w:rPr>
    </w:pPr>
    <w:r w:rsidRPr="00034CC1">
      <w:rPr>
        <w:rFonts w:ascii="Trebuchet MS" w:hAnsi="Trebuchet MS"/>
        <w:b/>
        <w:noProof/>
        <w:color w:val="FFFFFF" w:themeColor="background1"/>
        <w:sz w:val="16"/>
        <w:szCs w:val="16"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62539" cy="1781175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39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CC1" w:rsidRPr="00034CC1">
      <w:rPr>
        <w:rFonts w:ascii="Trebuchet MS" w:hAnsi="Trebuchet MS"/>
        <w:b/>
        <w:noProof/>
        <w:color w:val="FFFFFF" w:themeColor="background1"/>
        <w:sz w:val="16"/>
        <w:szCs w:val="16"/>
        <w:lang w:eastAsia="es-ES"/>
      </w:rPr>
      <w:t>FICHAS DE PRODUCTO - EMAGISTER</w:t>
    </w:r>
  </w:p>
  <w:p w:rsidR="009716A0" w:rsidRDefault="009716A0">
    <w:pPr>
      <w:pStyle w:val="Encabezado"/>
      <w:rPr>
        <w:noProof/>
        <w:lang w:eastAsia="es-ES"/>
      </w:rPr>
    </w:pPr>
  </w:p>
  <w:p w:rsidR="009716A0" w:rsidRDefault="009716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89" w:rsidRDefault="0069356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55187" o:spid="_x0000_s2067" type="#_x0000_t75" style="position:absolute;margin-left:0;margin-top:0;width:52.35pt;height:728.3pt;z-index:-251656192;mso-position-horizontal:center;mso-position-horizontal-relative:margin;mso-position-vertical:center;mso-position-vertical-relative:margin" o:allowincell="f">
          <v:imagedata r:id="rId1" o:title="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F16"/>
    <w:multiLevelType w:val="multilevel"/>
    <w:tmpl w:val="225C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86FBF"/>
    <w:multiLevelType w:val="multilevel"/>
    <w:tmpl w:val="6C3A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1772B"/>
    <w:multiLevelType w:val="multilevel"/>
    <w:tmpl w:val="D6D6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604AD"/>
    <w:multiLevelType w:val="multilevel"/>
    <w:tmpl w:val="31B6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12733"/>
    <w:multiLevelType w:val="multilevel"/>
    <w:tmpl w:val="F2EE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53693"/>
    <w:multiLevelType w:val="multilevel"/>
    <w:tmpl w:val="D51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120D52"/>
    <w:multiLevelType w:val="multilevel"/>
    <w:tmpl w:val="54E8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40B2F"/>
    <w:multiLevelType w:val="multilevel"/>
    <w:tmpl w:val="593A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308AE"/>
    <w:multiLevelType w:val="multilevel"/>
    <w:tmpl w:val="58B4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325B5"/>
    <w:multiLevelType w:val="multilevel"/>
    <w:tmpl w:val="937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04235"/>
    <w:multiLevelType w:val="multilevel"/>
    <w:tmpl w:val="6EA2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B6AAF"/>
    <w:multiLevelType w:val="multilevel"/>
    <w:tmpl w:val="2246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8D5769"/>
    <w:multiLevelType w:val="hybridMultilevel"/>
    <w:tmpl w:val="0FB86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258B0"/>
    <w:multiLevelType w:val="multilevel"/>
    <w:tmpl w:val="41C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75C6C"/>
    <w:multiLevelType w:val="multilevel"/>
    <w:tmpl w:val="B960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43C56"/>
    <w:multiLevelType w:val="multilevel"/>
    <w:tmpl w:val="E0FA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73209"/>
    <w:multiLevelType w:val="multilevel"/>
    <w:tmpl w:val="76CC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313A10"/>
    <w:multiLevelType w:val="multilevel"/>
    <w:tmpl w:val="9062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054BB"/>
    <w:multiLevelType w:val="multilevel"/>
    <w:tmpl w:val="84E8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ED0283"/>
    <w:multiLevelType w:val="multilevel"/>
    <w:tmpl w:val="EFD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D79D8"/>
    <w:multiLevelType w:val="multilevel"/>
    <w:tmpl w:val="5710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AB74A4"/>
    <w:multiLevelType w:val="multilevel"/>
    <w:tmpl w:val="2E1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840F3"/>
    <w:multiLevelType w:val="multilevel"/>
    <w:tmpl w:val="E9AE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AA6C26"/>
    <w:multiLevelType w:val="multilevel"/>
    <w:tmpl w:val="6D7A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D45508"/>
    <w:multiLevelType w:val="multilevel"/>
    <w:tmpl w:val="A710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A4517"/>
    <w:multiLevelType w:val="hybridMultilevel"/>
    <w:tmpl w:val="3170E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12A1C"/>
    <w:multiLevelType w:val="multilevel"/>
    <w:tmpl w:val="501C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822412"/>
    <w:multiLevelType w:val="multilevel"/>
    <w:tmpl w:val="D9E8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CD0F07"/>
    <w:multiLevelType w:val="multilevel"/>
    <w:tmpl w:val="50F8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A37364"/>
    <w:multiLevelType w:val="multilevel"/>
    <w:tmpl w:val="42D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B2498A"/>
    <w:multiLevelType w:val="multilevel"/>
    <w:tmpl w:val="F18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C55D7A"/>
    <w:multiLevelType w:val="multilevel"/>
    <w:tmpl w:val="D3CE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0F75329"/>
    <w:multiLevelType w:val="multilevel"/>
    <w:tmpl w:val="29CC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9E44F3"/>
    <w:multiLevelType w:val="multilevel"/>
    <w:tmpl w:val="D7F09838"/>
    <w:lvl w:ilvl="0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0"/>
        </w:tabs>
        <w:ind w:left="95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A71B61"/>
    <w:multiLevelType w:val="multilevel"/>
    <w:tmpl w:val="FE86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A9278A"/>
    <w:multiLevelType w:val="multilevel"/>
    <w:tmpl w:val="334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9067C69"/>
    <w:multiLevelType w:val="multilevel"/>
    <w:tmpl w:val="318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4F1157"/>
    <w:multiLevelType w:val="multilevel"/>
    <w:tmpl w:val="AFF4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E1A1C"/>
    <w:multiLevelType w:val="multilevel"/>
    <w:tmpl w:val="AE7C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EE6E45"/>
    <w:multiLevelType w:val="multilevel"/>
    <w:tmpl w:val="1390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3F74E0A"/>
    <w:multiLevelType w:val="multilevel"/>
    <w:tmpl w:val="118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623FB3"/>
    <w:multiLevelType w:val="multilevel"/>
    <w:tmpl w:val="F03E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C18343E"/>
    <w:multiLevelType w:val="multilevel"/>
    <w:tmpl w:val="DA4A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2512E5"/>
    <w:multiLevelType w:val="multilevel"/>
    <w:tmpl w:val="1F4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3D3EA2"/>
    <w:multiLevelType w:val="multilevel"/>
    <w:tmpl w:val="3506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732AC2"/>
    <w:multiLevelType w:val="multilevel"/>
    <w:tmpl w:val="155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D5190A"/>
    <w:multiLevelType w:val="multilevel"/>
    <w:tmpl w:val="886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EE4387"/>
    <w:multiLevelType w:val="multilevel"/>
    <w:tmpl w:val="9B7C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401F2A"/>
    <w:multiLevelType w:val="multilevel"/>
    <w:tmpl w:val="6830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3D1D2F"/>
    <w:multiLevelType w:val="multilevel"/>
    <w:tmpl w:val="8E1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11"/>
  </w:num>
  <w:num w:numId="3">
    <w:abstractNumId w:val="35"/>
  </w:num>
  <w:num w:numId="4">
    <w:abstractNumId w:val="5"/>
  </w:num>
  <w:num w:numId="5">
    <w:abstractNumId w:val="20"/>
  </w:num>
  <w:num w:numId="6">
    <w:abstractNumId w:val="48"/>
  </w:num>
  <w:num w:numId="7">
    <w:abstractNumId w:val="39"/>
  </w:num>
  <w:num w:numId="8">
    <w:abstractNumId w:val="31"/>
  </w:num>
  <w:num w:numId="9">
    <w:abstractNumId w:val="45"/>
  </w:num>
  <w:num w:numId="10">
    <w:abstractNumId w:val="41"/>
  </w:num>
  <w:num w:numId="11">
    <w:abstractNumId w:val="15"/>
  </w:num>
  <w:num w:numId="12">
    <w:abstractNumId w:val="49"/>
  </w:num>
  <w:num w:numId="13">
    <w:abstractNumId w:val="40"/>
  </w:num>
  <w:num w:numId="14">
    <w:abstractNumId w:val="32"/>
  </w:num>
  <w:num w:numId="15">
    <w:abstractNumId w:val="14"/>
  </w:num>
  <w:num w:numId="16">
    <w:abstractNumId w:val="1"/>
  </w:num>
  <w:num w:numId="17">
    <w:abstractNumId w:val="19"/>
  </w:num>
  <w:num w:numId="18">
    <w:abstractNumId w:val="29"/>
  </w:num>
  <w:num w:numId="19">
    <w:abstractNumId w:val="22"/>
  </w:num>
  <w:num w:numId="20">
    <w:abstractNumId w:val="37"/>
  </w:num>
  <w:num w:numId="21">
    <w:abstractNumId w:val="13"/>
  </w:num>
  <w:num w:numId="22">
    <w:abstractNumId w:val="30"/>
  </w:num>
  <w:num w:numId="23">
    <w:abstractNumId w:val="42"/>
  </w:num>
  <w:num w:numId="24">
    <w:abstractNumId w:val="23"/>
  </w:num>
  <w:num w:numId="25">
    <w:abstractNumId w:val="17"/>
  </w:num>
  <w:num w:numId="26">
    <w:abstractNumId w:val="3"/>
  </w:num>
  <w:num w:numId="27">
    <w:abstractNumId w:val="47"/>
  </w:num>
  <w:num w:numId="28">
    <w:abstractNumId w:val="43"/>
  </w:num>
  <w:num w:numId="29">
    <w:abstractNumId w:val="34"/>
  </w:num>
  <w:num w:numId="30">
    <w:abstractNumId w:val="24"/>
  </w:num>
  <w:num w:numId="31">
    <w:abstractNumId w:val="27"/>
  </w:num>
  <w:num w:numId="32">
    <w:abstractNumId w:val="0"/>
  </w:num>
  <w:num w:numId="33">
    <w:abstractNumId w:val="4"/>
  </w:num>
  <w:num w:numId="34">
    <w:abstractNumId w:val="36"/>
  </w:num>
  <w:num w:numId="35">
    <w:abstractNumId w:val="26"/>
  </w:num>
  <w:num w:numId="36">
    <w:abstractNumId w:val="6"/>
  </w:num>
  <w:num w:numId="37">
    <w:abstractNumId w:val="16"/>
  </w:num>
  <w:num w:numId="38">
    <w:abstractNumId w:val="44"/>
  </w:num>
  <w:num w:numId="39">
    <w:abstractNumId w:val="33"/>
  </w:num>
  <w:num w:numId="40">
    <w:abstractNumId w:val="8"/>
  </w:num>
  <w:num w:numId="41">
    <w:abstractNumId w:val="28"/>
  </w:num>
  <w:num w:numId="42">
    <w:abstractNumId w:val="10"/>
  </w:num>
  <w:num w:numId="43">
    <w:abstractNumId w:val="2"/>
  </w:num>
  <w:num w:numId="44">
    <w:abstractNumId w:val="21"/>
  </w:num>
  <w:num w:numId="45">
    <w:abstractNumId w:val="7"/>
  </w:num>
  <w:num w:numId="46">
    <w:abstractNumId w:val="9"/>
  </w:num>
  <w:num w:numId="47">
    <w:abstractNumId w:val="46"/>
  </w:num>
  <w:num w:numId="48">
    <w:abstractNumId w:val="18"/>
  </w:num>
  <w:num w:numId="49">
    <w:abstractNumId w:val="1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9B"/>
    <w:rsid w:val="00003CC3"/>
    <w:rsid w:val="0001413F"/>
    <w:rsid w:val="00034CC1"/>
    <w:rsid w:val="000729B8"/>
    <w:rsid w:val="000E0D55"/>
    <w:rsid w:val="00165CD9"/>
    <w:rsid w:val="001E50FD"/>
    <w:rsid w:val="00222044"/>
    <w:rsid w:val="00235D5F"/>
    <w:rsid w:val="002612C1"/>
    <w:rsid w:val="00294702"/>
    <w:rsid w:val="002A5120"/>
    <w:rsid w:val="002D170D"/>
    <w:rsid w:val="003A2B4A"/>
    <w:rsid w:val="004C48F6"/>
    <w:rsid w:val="004E1A43"/>
    <w:rsid w:val="0054619D"/>
    <w:rsid w:val="005963B8"/>
    <w:rsid w:val="005D5C56"/>
    <w:rsid w:val="00610E88"/>
    <w:rsid w:val="00612A20"/>
    <w:rsid w:val="006644BB"/>
    <w:rsid w:val="00670923"/>
    <w:rsid w:val="0069356C"/>
    <w:rsid w:val="006C2C8D"/>
    <w:rsid w:val="006D19A1"/>
    <w:rsid w:val="006D3794"/>
    <w:rsid w:val="006D56AF"/>
    <w:rsid w:val="00734E0B"/>
    <w:rsid w:val="00735083"/>
    <w:rsid w:val="00776793"/>
    <w:rsid w:val="00837ACF"/>
    <w:rsid w:val="00862B62"/>
    <w:rsid w:val="008C2B19"/>
    <w:rsid w:val="008D4C2E"/>
    <w:rsid w:val="008E3007"/>
    <w:rsid w:val="00931E31"/>
    <w:rsid w:val="00961144"/>
    <w:rsid w:val="009716A0"/>
    <w:rsid w:val="009A098E"/>
    <w:rsid w:val="009B2C19"/>
    <w:rsid w:val="009E14B8"/>
    <w:rsid w:val="009F6C66"/>
    <w:rsid w:val="00A37FAB"/>
    <w:rsid w:val="00A50D28"/>
    <w:rsid w:val="00AE2E89"/>
    <w:rsid w:val="00B01C85"/>
    <w:rsid w:val="00B17E5E"/>
    <w:rsid w:val="00B26400"/>
    <w:rsid w:val="00BB4D9B"/>
    <w:rsid w:val="00BB4F62"/>
    <w:rsid w:val="00BC21B2"/>
    <w:rsid w:val="00C063D8"/>
    <w:rsid w:val="00CB57CC"/>
    <w:rsid w:val="00CE4163"/>
    <w:rsid w:val="00D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5393F133"/>
  <w15:chartTrackingRefBased/>
  <w15:docId w15:val="{E4A3A336-63BD-4D11-A3F7-E7C85AD6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28"/>
  </w:style>
  <w:style w:type="paragraph" w:styleId="Ttulo1">
    <w:name w:val="heading 1"/>
    <w:aliases w:val="TITULO ESSAE"/>
    <w:basedOn w:val="Normal"/>
    <w:next w:val="Normal"/>
    <w:link w:val="Ttulo1Car"/>
    <w:uiPriority w:val="9"/>
    <w:qFormat/>
    <w:rsid w:val="006D56AF"/>
    <w:pPr>
      <w:pBdr>
        <w:top w:val="single" w:sz="24" w:space="0" w:color="7F7F7F" w:themeColor="accent1"/>
        <w:left w:val="single" w:sz="24" w:space="0" w:color="7F7F7F" w:themeColor="accent1"/>
        <w:bottom w:val="single" w:sz="24" w:space="0" w:color="7F7F7F" w:themeColor="accent1"/>
        <w:right w:val="single" w:sz="24" w:space="0" w:color="7F7F7F" w:themeColor="accent1"/>
      </w:pBdr>
      <w:shd w:val="clear" w:color="auto" w:fill="7F7F7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63D8"/>
    <w:pPr>
      <w:pBdr>
        <w:top w:val="single" w:sz="24" w:space="0" w:color="E5E5E5" w:themeColor="accent1" w:themeTint="33"/>
        <w:left w:val="single" w:sz="24" w:space="0" w:color="E5E5E5" w:themeColor="accent1" w:themeTint="33"/>
        <w:bottom w:val="single" w:sz="24" w:space="0" w:color="E5E5E5" w:themeColor="accent1" w:themeTint="33"/>
        <w:right w:val="single" w:sz="24" w:space="0" w:color="E5E5E5" w:themeColor="accent1" w:themeTint="33"/>
      </w:pBdr>
      <w:shd w:val="clear" w:color="auto" w:fill="E5E5E5" w:themeFill="accent1" w:themeFillTint="33"/>
      <w:spacing w:after="0"/>
      <w:outlineLvl w:val="1"/>
    </w:pPr>
    <w:rPr>
      <w:rFonts w:ascii="League Spartan" w:hAnsi="League Spartan"/>
      <w:caps/>
      <w:spacing w:val="15"/>
      <w:sz w:val="24"/>
      <w:szCs w:val="24"/>
    </w:rPr>
  </w:style>
  <w:style w:type="paragraph" w:styleId="Ttulo3">
    <w:name w:val="heading 3"/>
    <w:aliases w:val="TITULO PREDETERMINADO ESSAE"/>
    <w:basedOn w:val="Normal"/>
    <w:next w:val="Normal"/>
    <w:link w:val="Ttulo3Car"/>
    <w:uiPriority w:val="9"/>
    <w:unhideWhenUsed/>
    <w:qFormat/>
    <w:rsid w:val="006D56AF"/>
    <w:pPr>
      <w:pBdr>
        <w:top w:val="single" w:sz="6" w:space="2" w:color="7F7F7F" w:themeColor="accent1"/>
      </w:pBdr>
      <w:spacing w:before="300" w:after="0"/>
      <w:outlineLvl w:val="2"/>
    </w:pPr>
    <w:rPr>
      <w:caps/>
      <w:color w:val="3F3F3F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56AF"/>
    <w:pPr>
      <w:pBdr>
        <w:top w:val="dotted" w:sz="6" w:space="2" w:color="7F7F7F" w:themeColor="accent1"/>
      </w:pBdr>
      <w:spacing w:before="200" w:after="0"/>
      <w:outlineLvl w:val="3"/>
    </w:pPr>
    <w:rPr>
      <w:caps/>
      <w:color w:val="5F5F5F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56AF"/>
    <w:pPr>
      <w:pBdr>
        <w:bottom w:val="single" w:sz="6" w:space="1" w:color="7F7F7F" w:themeColor="accent1"/>
      </w:pBdr>
      <w:spacing w:before="200" w:after="0"/>
      <w:outlineLvl w:val="4"/>
    </w:pPr>
    <w:rPr>
      <w:caps/>
      <w:color w:val="5F5F5F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56AF"/>
    <w:pPr>
      <w:pBdr>
        <w:bottom w:val="dotted" w:sz="6" w:space="1" w:color="7F7F7F" w:themeColor="accent1"/>
      </w:pBdr>
      <w:spacing w:before="200" w:after="0"/>
      <w:outlineLvl w:val="5"/>
    </w:pPr>
    <w:rPr>
      <w:caps/>
      <w:color w:val="5F5F5F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56AF"/>
    <w:pPr>
      <w:spacing w:before="200" w:after="0"/>
      <w:outlineLvl w:val="6"/>
    </w:pPr>
    <w:rPr>
      <w:caps/>
      <w:color w:val="5F5F5F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56A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56A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6A0"/>
  </w:style>
  <w:style w:type="paragraph" w:styleId="Piedepgina">
    <w:name w:val="footer"/>
    <w:basedOn w:val="Normal"/>
    <w:link w:val="PiedepginaCar"/>
    <w:uiPriority w:val="99"/>
    <w:unhideWhenUsed/>
    <w:rsid w:val="00971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A0"/>
  </w:style>
  <w:style w:type="character" w:customStyle="1" w:styleId="Ttulo1Car">
    <w:name w:val="Título 1 Car"/>
    <w:aliases w:val="TITULO ESSAE Car"/>
    <w:basedOn w:val="Fuentedeprrafopredeter"/>
    <w:link w:val="Ttulo1"/>
    <w:uiPriority w:val="9"/>
    <w:rsid w:val="006D56AF"/>
    <w:rPr>
      <w:caps/>
      <w:color w:val="FFFFFF" w:themeColor="background1"/>
      <w:spacing w:val="15"/>
      <w:sz w:val="22"/>
      <w:szCs w:val="22"/>
      <w:shd w:val="clear" w:color="auto" w:fill="7F7F7F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C063D8"/>
    <w:rPr>
      <w:rFonts w:ascii="League Spartan" w:hAnsi="League Spartan"/>
      <w:caps/>
      <w:spacing w:val="15"/>
      <w:sz w:val="24"/>
      <w:szCs w:val="24"/>
      <w:shd w:val="clear" w:color="auto" w:fill="E5E5E5" w:themeFill="accent1" w:themeFillTint="33"/>
    </w:rPr>
  </w:style>
  <w:style w:type="character" w:customStyle="1" w:styleId="Ttulo3Car">
    <w:name w:val="Título 3 Car"/>
    <w:aliases w:val="TITULO PREDETERMINADO ESSAE Car"/>
    <w:basedOn w:val="Fuentedeprrafopredeter"/>
    <w:link w:val="Ttulo3"/>
    <w:uiPriority w:val="9"/>
    <w:rsid w:val="006D56AF"/>
    <w:rPr>
      <w:caps/>
      <w:color w:val="3F3F3F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56AF"/>
    <w:rPr>
      <w:caps/>
      <w:color w:val="5F5F5F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56AF"/>
    <w:rPr>
      <w:caps/>
      <w:color w:val="5F5F5F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56AF"/>
    <w:rPr>
      <w:caps/>
      <w:color w:val="5F5F5F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56AF"/>
    <w:rPr>
      <w:caps/>
      <w:color w:val="5F5F5F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56A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56AF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D56AF"/>
    <w:rPr>
      <w:b/>
      <w:bCs/>
      <w:color w:val="5F5F5F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D56AF"/>
    <w:pPr>
      <w:spacing w:before="0" w:after="0"/>
    </w:pPr>
    <w:rPr>
      <w:rFonts w:asciiTheme="majorHAnsi" w:eastAsiaTheme="majorEastAsia" w:hAnsiTheme="majorHAnsi" w:cstheme="majorBidi"/>
      <w:caps/>
      <w:color w:val="7F7F7F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D56AF"/>
    <w:rPr>
      <w:rFonts w:asciiTheme="majorHAnsi" w:eastAsiaTheme="majorEastAsia" w:hAnsiTheme="majorHAnsi" w:cstheme="majorBidi"/>
      <w:caps/>
      <w:color w:val="7F7F7F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D56AF"/>
    <w:pPr>
      <w:spacing w:before="0" w:after="500" w:line="240" w:lineRule="auto"/>
    </w:pPr>
    <w:rPr>
      <w:caps/>
      <w:color w:val="95A953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6D56AF"/>
    <w:rPr>
      <w:caps/>
      <w:color w:val="95A953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6D56AF"/>
    <w:rPr>
      <w:b/>
      <w:bCs/>
    </w:rPr>
  </w:style>
  <w:style w:type="character" w:styleId="nfasis">
    <w:name w:val="Emphasis"/>
    <w:uiPriority w:val="20"/>
    <w:qFormat/>
    <w:rsid w:val="006D56AF"/>
    <w:rPr>
      <w:caps/>
      <w:color w:val="3F3F3F" w:themeColor="accent1" w:themeShade="7F"/>
      <w:spacing w:val="5"/>
    </w:rPr>
  </w:style>
  <w:style w:type="paragraph" w:styleId="Sinespaciado">
    <w:name w:val="No Spacing"/>
    <w:uiPriority w:val="1"/>
    <w:qFormat/>
    <w:rsid w:val="006D56A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D56AF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D56AF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56AF"/>
    <w:pPr>
      <w:spacing w:before="240" w:after="240" w:line="240" w:lineRule="auto"/>
      <w:ind w:left="1080" w:right="1080"/>
      <w:jc w:val="center"/>
    </w:pPr>
    <w:rPr>
      <w:color w:val="7F7F7F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56AF"/>
    <w:rPr>
      <w:color w:val="7F7F7F" w:themeColor="accent1"/>
      <w:sz w:val="24"/>
      <w:szCs w:val="24"/>
    </w:rPr>
  </w:style>
  <w:style w:type="character" w:styleId="nfasissutil">
    <w:name w:val="Subtle Emphasis"/>
    <w:uiPriority w:val="19"/>
    <w:qFormat/>
    <w:rsid w:val="006D56AF"/>
    <w:rPr>
      <w:i/>
      <w:iCs/>
      <w:color w:val="3F3F3F" w:themeColor="accent1" w:themeShade="7F"/>
    </w:rPr>
  </w:style>
  <w:style w:type="character" w:styleId="nfasisintenso">
    <w:name w:val="Intense Emphasis"/>
    <w:uiPriority w:val="21"/>
    <w:qFormat/>
    <w:rsid w:val="006D56AF"/>
    <w:rPr>
      <w:b/>
      <w:bCs/>
      <w:caps/>
      <w:color w:val="3F3F3F" w:themeColor="accent1" w:themeShade="7F"/>
      <w:spacing w:val="10"/>
    </w:rPr>
  </w:style>
  <w:style w:type="character" w:styleId="Referenciasutil">
    <w:name w:val="Subtle Reference"/>
    <w:uiPriority w:val="31"/>
    <w:qFormat/>
    <w:rsid w:val="006D56AF"/>
    <w:rPr>
      <w:b/>
      <w:bCs/>
      <w:color w:val="7F7F7F" w:themeColor="accent1"/>
    </w:rPr>
  </w:style>
  <w:style w:type="character" w:styleId="Referenciaintensa">
    <w:name w:val="Intense Reference"/>
    <w:uiPriority w:val="32"/>
    <w:qFormat/>
    <w:rsid w:val="006D56AF"/>
    <w:rPr>
      <w:b/>
      <w:bCs/>
      <w:i/>
      <w:iCs/>
      <w:caps/>
      <w:color w:val="7F7F7F" w:themeColor="accent1"/>
    </w:rPr>
  </w:style>
  <w:style w:type="character" w:styleId="Ttulodellibro">
    <w:name w:val="Book Title"/>
    <w:uiPriority w:val="33"/>
    <w:qFormat/>
    <w:rsid w:val="006D56AF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D56AF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034CC1"/>
    <w:rPr>
      <w:color w:val="FF0000" w:themeColor="hyperlink"/>
      <w:u w:val="single"/>
    </w:rPr>
  </w:style>
  <w:style w:type="character" w:customStyle="1" w:styleId="top-info-box-descelement">
    <w:name w:val="top-info-box-desc__element"/>
    <w:basedOn w:val="Fuentedeprrafopredeter"/>
    <w:rsid w:val="00034CC1"/>
  </w:style>
  <w:style w:type="paragraph" w:customStyle="1" w:styleId="course-boxtext">
    <w:name w:val="course-box__text"/>
    <w:basedOn w:val="Normal"/>
    <w:rsid w:val="00034CC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urse-boxtitle">
    <w:name w:val="course-box__title"/>
    <w:basedOn w:val="Normal"/>
    <w:rsid w:val="00A37F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644B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12A20"/>
    <w:pPr>
      <w:ind w:left="720"/>
      <w:contextualSpacing/>
    </w:pPr>
  </w:style>
  <w:style w:type="character" w:customStyle="1" w:styleId="collapseomatic">
    <w:name w:val="collapseomatic"/>
    <w:basedOn w:val="Fuentedeprrafopredeter"/>
    <w:rsid w:val="0069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ESSAE">
      <a:dk1>
        <a:srgbClr val="444D26"/>
      </a:dk1>
      <a:lt1>
        <a:sysClr val="window" lastClr="FFFFFF"/>
      </a:lt1>
      <a:dk2>
        <a:srgbClr val="444D26"/>
      </a:dk2>
      <a:lt2>
        <a:srgbClr val="A5A5A5"/>
      </a:lt2>
      <a:accent1>
        <a:srgbClr val="7F7F7F"/>
      </a:accent1>
      <a:accent2>
        <a:srgbClr val="BFBFBF"/>
      </a:accent2>
      <a:accent3>
        <a:srgbClr val="BFBFBF"/>
      </a:accent3>
      <a:accent4>
        <a:srgbClr val="D8D8D8"/>
      </a:accent4>
      <a:accent5>
        <a:srgbClr val="F2F2F2"/>
      </a:accent5>
      <a:accent6>
        <a:srgbClr val="FF0000"/>
      </a:accent6>
      <a:hlink>
        <a:srgbClr val="FF0000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3AA7-84FB-44B9-963D-018E735C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AALONSO</dc:creator>
  <cp:keywords/>
  <dc:description/>
  <cp:lastModifiedBy>AALONSO</cp:lastModifiedBy>
  <cp:revision>2</cp:revision>
  <dcterms:created xsi:type="dcterms:W3CDTF">2021-02-18T12:38:00Z</dcterms:created>
  <dcterms:modified xsi:type="dcterms:W3CDTF">2021-02-18T12:38:00Z</dcterms:modified>
</cp:coreProperties>
</file>